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B" w:rsidRPr="0074477A"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rsidR="00223EBE" w:rsidRPr="00DB36D7" w:rsidRDefault="00932B5A" w:rsidP="00932B5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DB36D7">
        <w:rPr>
          <w:rFonts w:ascii="Times New Roman" w:eastAsia="Times New Roman" w:hAnsi="Times New Roman" w:cs="Times New Roman"/>
          <w:b/>
          <w:bCs/>
          <w:i/>
          <w:sz w:val="24"/>
          <w:szCs w:val="24"/>
          <w:lang w:eastAsia="ru-RU"/>
        </w:rPr>
        <w:t>Выдержка из общей таблицы по проек</w:t>
      </w:r>
      <w:r w:rsidR="00A523BF" w:rsidRPr="00DB36D7">
        <w:rPr>
          <w:rFonts w:ascii="Times New Roman" w:eastAsia="Times New Roman" w:hAnsi="Times New Roman" w:cs="Times New Roman"/>
          <w:b/>
          <w:bCs/>
          <w:i/>
          <w:sz w:val="24"/>
          <w:szCs w:val="24"/>
          <w:lang w:eastAsia="ru-RU"/>
        </w:rPr>
        <w:t>ту Кодекса на заседание РГ на 23</w:t>
      </w:r>
      <w:r w:rsidRPr="00DB36D7">
        <w:rPr>
          <w:rFonts w:ascii="Times New Roman" w:eastAsia="Times New Roman" w:hAnsi="Times New Roman" w:cs="Times New Roman"/>
          <w:b/>
          <w:bCs/>
          <w:i/>
          <w:sz w:val="24"/>
          <w:szCs w:val="24"/>
          <w:lang w:eastAsia="ru-RU"/>
        </w:rPr>
        <w:t>.01.2025 г.</w:t>
      </w:r>
    </w:p>
    <w:p w:rsidR="00932B5A" w:rsidRPr="00DB36D7" w:rsidRDefault="00932B5A"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DB36D7"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DB36D7"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СРАВНИТЕЛЬНАЯ ТАБЛИЦА</w:t>
      </w:r>
    </w:p>
    <w:p w:rsidR="004A20CF" w:rsidRPr="00DB36D7" w:rsidRDefault="004A20CF" w:rsidP="00992F2E">
      <w:pPr>
        <w:spacing w:after="0" w:line="240" w:lineRule="auto"/>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sz w:val="24"/>
          <w:szCs w:val="24"/>
          <w:lang w:eastAsia="ru-RU"/>
        </w:rPr>
        <w:t xml:space="preserve">по проекту </w:t>
      </w:r>
      <w:r w:rsidR="00732309" w:rsidRPr="00DB36D7">
        <w:rPr>
          <w:rFonts w:ascii="Times New Roman" w:eastAsia="Times New Roman" w:hAnsi="Times New Roman" w:cs="Times New Roman"/>
          <w:b/>
          <w:bCs/>
          <w:sz w:val="24"/>
          <w:szCs w:val="24"/>
          <w:lang w:eastAsia="ru-RU"/>
        </w:rPr>
        <w:t>Налогового к</w:t>
      </w:r>
      <w:r w:rsidRPr="00DB36D7">
        <w:rPr>
          <w:rFonts w:ascii="Times New Roman" w:eastAsia="Times New Roman" w:hAnsi="Times New Roman" w:cs="Times New Roman"/>
          <w:b/>
          <w:bCs/>
          <w:sz w:val="24"/>
          <w:szCs w:val="24"/>
          <w:lang w:eastAsia="ru-RU"/>
        </w:rPr>
        <w:t>оде</w:t>
      </w:r>
      <w:r w:rsidR="00732309" w:rsidRPr="00DB36D7">
        <w:rPr>
          <w:rFonts w:ascii="Times New Roman" w:eastAsia="Times New Roman" w:hAnsi="Times New Roman" w:cs="Times New Roman"/>
          <w:b/>
          <w:bCs/>
          <w:sz w:val="24"/>
          <w:szCs w:val="24"/>
          <w:lang w:eastAsia="ru-RU"/>
        </w:rPr>
        <w:t>кса Республики Казахстан</w:t>
      </w:r>
    </w:p>
    <w:p w:rsidR="00992F2E" w:rsidRPr="00DB36D7"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DB36D7" w:rsidTr="008D2726">
        <w:tc>
          <w:tcPr>
            <w:tcW w:w="709" w:type="dxa"/>
          </w:tcPr>
          <w:p w:rsidR="0069555C" w:rsidRPr="00DB36D7" w:rsidRDefault="0069555C" w:rsidP="0069555C">
            <w:pPr>
              <w:widowControl w:val="0"/>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 п/п</w:t>
            </w:r>
          </w:p>
        </w:tc>
        <w:tc>
          <w:tcPr>
            <w:tcW w:w="1418"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DB36D7">
              <w:rPr>
                <w:rFonts w:ascii="Times New Roman" w:eastAsia="Times New Roman" w:hAnsi="Times New Roman" w:cs="Times New Roman"/>
                <w:b/>
                <w:bCs/>
                <w:sz w:val="24"/>
                <w:szCs w:val="24"/>
                <w:lang w:eastAsia="ru-RU"/>
              </w:rPr>
              <w:t>Струк-турный</w:t>
            </w:r>
            <w:proofErr w:type="spellEnd"/>
            <w:proofErr w:type="gramEnd"/>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элемент</w:t>
            </w:r>
          </w:p>
        </w:tc>
        <w:tc>
          <w:tcPr>
            <w:tcW w:w="3828" w:type="dxa"/>
          </w:tcPr>
          <w:p w:rsidR="0069555C" w:rsidRPr="00DB36D7" w:rsidRDefault="0069555C" w:rsidP="0069555C">
            <w:pPr>
              <w:widowControl w:val="0"/>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Редакция проекта</w:t>
            </w:r>
          </w:p>
        </w:tc>
        <w:tc>
          <w:tcPr>
            <w:tcW w:w="4111" w:type="dxa"/>
          </w:tcPr>
          <w:p w:rsidR="0069555C" w:rsidRPr="00DB36D7" w:rsidRDefault="0069555C" w:rsidP="0069555C">
            <w:pPr>
              <w:widowControl w:val="0"/>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Автор изменения</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или дополнения</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и его обоснование</w:t>
            </w:r>
          </w:p>
        </w:tc>
        <w:tc>
          <w:tcPr>
            <w:tcW w:w="1700"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Решение</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головного</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комитета.</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Обоснование</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(в случае</w:t>
            </w:r>
          </w:p>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непринятия)</w:t>
            </w:r>
          </w:p>
        </w:tc>
      </w:tr>
      <w:tr w:rsidR="0069555C" w:rsidRPr="00DB36D7" w:rsidTr="008D2726">
        <w:tc>
          <w:tcPr>
            <w:tcW w:w="709" w:type="dxa"/>
          </w:tcPr>
          <w:p w:rsidR="0069555C" w:rsidRPr="00DB36D7" w:rsidRDefault="0069555C" w:rsidP="0069555C">
            <w:pPr>
              <w:widowControl w:val="0"/>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1</w:t>
            </w:r>
          </w:p>
        </w:tc>
        <w:tc>
          <w:tcPr>
            <w:tcW w:w="1418"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2</w:t>
            </w:r>
          </w:p>
        </w:tc>
        <w:tc>
          <w:tcPr>
            <w:tcW w:w="3828"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3</w:t>
            </w:r>
          </w:p>
        </w:tc>
        <w:tc>
          <w:tcPr>
            <w:tcW w:w="4111"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4</w:t>
            </w:r>
          </w:p>
        </w:tc>
        <w:tc>
          <w:tcPr>
            <w:tcW w:w="3685"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5</w:t>
            </w:r>
          </w:p>
        </w:tc>
        <w:tc>
          <w:tcPr>
            <w:tcW w:w="1700" w:type="dxa"/>
          </w:tcPr>
          <w:p w:rsidR="0069555C" w:rsidRPr="00DB36D7" w:rsidRDefault="0069555C" w:rsidP="0069555C">
            <w:pPr>
              <w:widowControl w:val="0"/>
              <w:jc w:val="center"/>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6</w:t>
            </w:r>
          </w:p>
        </w:tc>
      </w:tr>
      <w:tr w:rsidR="00500B98" w:rsidRPr="00DB36D7" w:rsidTr="00EC5149">
        <w:tc>
          <w:tcPr>
            <w:tcW w:w="709" w:type="dxa"/>
          </w:tcPr>
          <w:p w:rsidR="00500B98" w:rsidRPr="00DB36D7" w:rsidRDefault="00500B98" w:rsidP="00500B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500B98" w:rsidRPr="00DB36D7" w:rsidRDefault="00500B98" w:rsidP="00500B98">
            <w:pPr>
              <w:jc w:val="center"/>
              <w:rPr>
                <w:rFonts w:ascii="Times New Roman" w:eastAsia="SimSun" w:hAnsi="Times New Roman" w:cs="Times New Roman"/>
                <w:bCs/>
                <w:sz w:val="24"/>
                <w:szCs w:val="24"/>
              </w:rPr>
            </w:pPr>
            <w:r w:rsidRPr="00DB36D7">
              <w:rPr>
                <w:rFonts w:ascii="Times New Roman" w:eastAsia="SimSun" w:hAnsi="Times New Roman" w:cs="Times New Roman"/>
                <w:bCs/>
                <w:sz w:val="24"/>
                <w:szCs w:val="24"/>
              </w:rPr>
              <w:t>статья 13 проекта</w:t>
            </w:r>
          </w:p>
        </w:tc>
        <w:tc>
          <w:tcPr>
            <w:tcW w:w="3828" w:type="dxa"/>
          </w:tcPr>
          <w:p w:rsidR="00500B98" w:rsidRPr="00DB36D7" w:rsidRDefault="00500B98" w:rsidP="00500B98">
            <w:pPr>
              <w:tabs>
                <w:tab w:val="left" w:pos="142"/>
                <w:tab w:val="left" w:pos="1134"/>
              </w:tabs>
              <w:ind w:firstLine="709"/>
              <w:contextualSpacing/>
              <w:jc w:val="both"/>
              <w:rPr>
                <w:rFonts w:ascii="Times New Roman" w:eastAsia="Calibri" w:hAnsi="Times New Roman" w:cs="Times New Roman"/>
                <w:sz w:val="24"/>
                <w:szCs w:val="24"/>
              </w:rPr>
            </w:pPr>
            <w:r w:rsidRPr="00DB36D7">
              <w:rPr>
                <w:rFonts w:ascii="Times New Roman" w:eastAsia="Times New Roman" w:hAnsi="Times New Roman" w:cs="Times New Roman"/>
                <w:bCs/>
                <w:sz w:val="24"/>
                <w:szCs w:val="24"/>
                <w:lang w:eastAsia="ru-RU"/>
              </w:rPr>
              <w:t>Статья 13</w:t>
            </w:r>
            <w:r w:rsidRPr="00DB36D7">
              <w:rPr>
                <w:rFonts w:ascii="Times New Roman" w:eastAsia="Calibri" w:hAnsi="Times New Roman" w:cs="Times New Roman"/>
                <w:sz w:val="24"/>
                <w:szCs w:val="24"/>
              </w:rPr>
              <w:t xml:space="preserve">. </w:t>
            </w:r>
            <w:r w:rsidRPr="00DB36D7">
              <w:rPr>
                <w:rFonts w:ascii="Times New Roman" w:eastAsia="Calibri" w:hAnsi="Times New Roman" w:cs="Times New Roman"/>
                <w:b/>
                <w:sz w:val="24"/>
                <w:szCs w:val="24"/>
              </w:rPr>
              <w:t>Понятие дивидендов</w:t>
            </w:r>
          </w:p>
          <w:p w:rsidR="00500B98" w:rsidRPr="00DB36D7" w:rsidRDefault="00500B98" w:rsidP="00500B98">
            <w:pPr>
              <w:tabs>
                <w:tab w:val="left" w:pos="142"/>
                <w:tab w:val="left" w:pos="1134"/>
              </w:tabs>
              <w:ind w:firstLine="709"/>
              <w:contextualSpacing/>
              <w:jc w:val="both"/>
              <w:rPr>
                <w:rFonts w:ascii="Times New Roman" w:eastAsia="Calibri" w:hAnsi="Times New Roman" w:cs="Times New Roman"/>
                <w:bCs/>
                <w:sz w:val="24"/>
                <w:szCs w:val="24"/>
              </w:rPr>
            </w:pPr>
          </w:p>
          <w:p w:rsidR="00500B98" w:rsidRPr="00DB36D7" w:rsidRDefault="00500B98" w:rsidP="00500B98">
            <w:pPr>
              <w:tabs>
                <w:tab w:val="left" w:pos="142"/>
                <w:tab w:val="left" w:pos="426"/>
                <w:tab w:val="left" w:pos="993"/>
                <w:tab w:val="left" w:pos="1701"/>
                <w:tab w:val="left" w:pos="2127"/>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w:t>
            </w:r>
          </w:p>
          <w:p w:rsidR="00500B98" w:rsidRPr="00DB36D7" w:rsidRDefault="00500B98" w:rsidP="00500B98">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Cs/>
                <w:sz w:val="24"/>
                <w:szCs w:val="24"/>
                <w:lang w:eastAsia="ru-RU"/>
              </w:rPr>
              <w:t xml:space="preserve">3. Конструктивным дивидендом является доход: </w:t>
            </w:r>
          </w:p>
          <w:p w:rsidR="00500B98" w:rsidRPr="00DB36D7" w:rsidRDefault="00500B98" w:rsidP="00500B98">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w:t>
            </w:r>
          </w:p>
          <w:p w:rsidR="00500B98" w:rsidRPr="00DB36D7" w:rsidRDefault="00500B98" w:rsidP="00500B98">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500B98" w:rsidRPr="00DB36D7" w:rsidRDefault="00500B98" w:rsidP="00500B98">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 xml:space="preserve">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w:t>
            </w:r>
            <w:r w:rsidRPr="00DB36D7">
              <w:rPr>
                <w:rFonts w:ascii="Times New Roman" w:eastAsia="Calibri" w:hAnsi="Times New Roman" w:cs="Times New Roman"/>
                <w:bCs/>
                <w:sz w:val="24"/>
                <w:szCs w:val="24"/>
              </w:rPr>
              <w:lastRenderedPageBreak/>
              <w:t>юридическим лицом без ее возмещения акционером, учредителем, участником или их взаимосвязанной стороной юридическому лицу;</w:t>
            </w:r>
          </w:p>
          <w:p w:rsidR="00500B98" w:rsidRPr="00DB36D7" w:rsidRDefault="00500B98" w:rsidP="00500B98">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500B98" w:rsidRPr="00DB36D7" w:rsidRDefault="00500B98" w:rsidP="00500B98">
            <w:pPr>
              <w:tabs>
                <w:tab w:val="left" w:pos="142"/>
              </w:tabs>
              <w:ind w:firstLine="709"/>
              <w:contextualSpacing/>
              <w:jc w:val="both"/>
              <w:rPr>
                <w:rFonts w:ascii="Times New Roman" w:eastAsia="Calibri" w:hAnsi="Times New Roman" w:cs="Times New Roman"/>
                <w:sz w:val="24"/>
                <w:szCs w:val="24"/>
                <w:shd w:val="clear" w:color="auto" w:fill="F4F5F6"/>
              </w:rPr>
            </w:pPr>
            <w:r w:rsidRPr="00DB36D7">
              <w:rPr>
                <w:rFonts w:ascii="Times New Roman" w:eastAsia="Calibri" w:hAnsi="Times New Roman" w:cs="Times New Roman"/>
                <w:sz w:val="24"/>
                <w:szCs w:val="24"/>
              </w:rPr>
              <w:t xml:space="preserve">Для целей настоящего подпункта, если иное не установлено частью третьей </w:t>
            </w:r>
            <w:r w:rsidRPr="00DB36D7">
              <w:rPr>
                <w:rFonts w:ascii="Times New Roman" w:eastAsia="Calibri" w:hAnsi="Times New Roman" w:cs="Times New Roman"/>
                <w:b/>
                <w:sz w:val="24"/>
                <w:szCs w:val="24"/>
              </w:rPr>
              <w:t>настоящей статьи</w:t>
            </w:r>
            <w:r w:rsidRPr="00DB36D7">
              <w:rPr>
                <w:rFonts w:ascii="Times New Roman" w:eastAsia="Calibri" w:hAnsi="Times New Roman" w:cs="Times New Roman"/>
                <w:sz w:val="24"/>
                <w:szCs w:val="24"/>
              </w:rPr>
              <w:t>, взаимосвязанные стороны определяются в соответствии со статьей 14 настоящего Кодекса.</w:t>
            </w:r>
          </w:p>
          <w:p w:rsidR="00500B98" w:rsidRPr="00DB36D7" w:rsidRDefault="00500B98" w:rsidP="00500B98">
            <w:pPr>
              <w:tabs>
                <w:tab w:val="left" w:pos="142"/>
              </w:tabs>
              <w:ind w:firstLine="709"/>
              <w:contextualSpacing/>
              <w:jc w:val="both"/>
              <w:rPr>
                <w:rFonts w:ascii="Times New Roman" w:eastAsia="Calibri" w:hAnsi="Times New Roman" w:cs="Times New Roman"/>
                <w:bCs/>
                <w:sz w:val="24"/>
                <w:szCs w:val="24"/>
              </w:rPr>
            </w:pPr>
            <w:r w:rsidRPr="00DB36D7">
              <w:rPr>
                <w:rFonts w:ascii="Times New Roman" w:eastAsia="Calibri" w:hAnsi="Times New Roman" w:cs="Times New Roman"/>
                <w:sz w:val="24"/>
                <w:szCs w:val="24"/>
              </w:rPr>
              <w:t xml:space="preserve">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w:t>
            </w:r>
            <w:r w:rsidRPr="00DB36D7">
              <w:rPr>
                <w:rFonts w:ascii="Times New Roman" w:eastAsia="Calibri" w:hAnsi="Times New Roman" w:cs="Times New Roman"/>
                <w:sz w:val="24"/>
                <w:szCs w:val="24"/>
              </w:rPr>
              <w:lastRenderedPageBreak/>
              <w:t>Республики Казахстан о трансфертном ценообразовании</w:t>
            </w:r>
            <w:r w:rsidRPr="00DB36D7">
              <w:rPr>
                <w:rFonts w:ascii="Times New Roman" w:eastAsia="Calibri" w:hAnsi="Times New Roman" w:cs="Times New Roman"/>
                <w:bCs/>
                <w:sz w:val="24"/>
                <w:szCs w:val="24"/>
              </w:rPr>
              <w:t>.</w:t>
            </w:r>
          </w:p>
          <w:p w:rsidR="00500B98" w:rsidRPr="00DB36D7" w:rsidRDefault="00500B98" w:rsidP="00500B98">
            <w:pPr>
              <w:tabs>
                <w:tab w:val="left" w:pos="142"/>
              </w:tabs>
              <w:ind w:firstLine="709"/>
              <w:contextualSpacing/>
              <w:jc w:val="both"/>
              <w:rPr>
                <w:rFonts w:ascii="Times New Roman" w:eastAsia="Arial" w:hAnsi="Times New Roman" w:cs="Times New Roman"/>
                <w:b/>
                <w:sz w:val="24"/>
                <w:szCs w:val="24"/>
              </w:rPr>
            </w:pPr>
            <w:r w:rsidRPr="00DB36D7">
              <w:rPr>
                <w:rFonts w:ascii="Times New Roman" w:eastAsia="Times New Roman" w:hAnsi="Times New Roman" w:cs="Times New Roman"/>
                <w:sz w:val="24"/>
                <w:szCs w:val="24"/>
                <w:lang w:eastAsia="ru-RU"/>
              </w:rPr>
              <w:t>…</w:t>
            </w:r>
          </w:p>
        </w:tc>
        <w:tc>
          <w:tcPr>
            <w:tcW w:w="4111" w:type="dxa"/>
          </w:tcPr>
          <w:p w:rsidR="00500B98" w:rsidRPr="00DB36D7" w:rsidRDefault="00500B98" w:rsidP="00500B98">
            <w:pPr>
              <w:ind w:firstLine="709"/>
              <w:jc w:val="both"/>
              <w:rPr>
                <w:rFonts w:ascii="Times New Roman" w:eastAsia="Calibri" w:hAnsi="Times New Roman" w:cs="Times New Roman"/>
                <w:b/>
                <w:sz w:val="24"/>
                <w:szCs w:val="24"/>
              </w:rPr>
            </w:pPr>
            <w:r w:rsidRPr="00DB36D7">
              <w:rPr>
                <w:rFonts w:ascii="Times New Roman" w:eastAsia="Calibri" w:hAnsi="Times New Roman" w:cs="Times New Roman"/>
                <w:b/>
                <w:iCs/>
                <w:sz w:val="24"/>
                <w:szCs w:val="24"/>
              </w:rPr>
              <w:lastRenderedPageBreak/>
              <w:t>в статье 13 проекта</w:t>
            </w:r>
            <w:r w:rsidRPr="00DB36D7">
              <w:rPr>
                <w:rFonts w:ascii="Times New Roman" w:eastAsia="Calibri" w:hAnsi="Times New Roman" w:cs="Times New Roman"/>
                <w:b/>
                <w:sz w:val="24"/>
                <w:szCs w:val="24"/>
              </w:rPr>
              <w:t>:</w:t>
            </w:r>
          </w:p>
          <w:p w:rsidR="00500B98" w:rsidRPr="00DB36D7" w:rsidRDefault="00500B98" w:rsidP="00500B98">
            <w:pPr>
              <w:ind w:firstLine="709"/>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в заголовке: </w:t>
            </w:r>
          </w:p>
          <w:p w:rsidR="00500B98" w:rsidRPr="00DB36D7" w:rsidRDefault="00500B98" w:rsidP="00500B98">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слово «</w:t>
            </w:r>
            <w:r w:rsidRPr="00DB36D7">
              <w:rPr>
                <w:rFonts w:ascii="Times New Roman" w:eastAsia="Calibri" w:hAnsi="Times New Roman" w:cs="Times New Roman"/>
                <w:b/>
                <w:sz w:val="24"/>
                <w:szCs w:val="24"/>
              </w:rPr>
              <w:t>понятие</w:t>
            </w:r>
            <w:r w:rsidRPr="00DB36D7">
              <w:rPr>
                <w:rFonts w:ascii="Times New Roman" w:eastAsia="Calibri" w:hAnsi="Times New Roman" w:cs="Times New Roman"/>
                <w:sz w:val="24"/>
                <w:szCs w:val="24"/>
              </w:rPr>
              <w:t xml:space="preserve">» исключить; </w:t>
            </w:r>
          </w:p>
          <w:p w:rsidR="00500B98" w:rsidRPr="00DB36D7" w:rsidRDefault="00500B98" w:rsidP="00500B98">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слово «</w:t>
            </w:r>
            <w:r w:rsidRPr="00DB36D7">
              <w:rPr>
                <w:rFonts w:ascii="Times New Roman" w:eastAsia="Calibri" w:hAnsi="Times New Roman" w:cs="Times New Roman"/>
                <w:b/>
                <w:sz w:val="24"/>
                <w:szCs w:val="24"/>
              </w:rPr>
              <w:t>дивидендов</w:t>
            </w:r>
            <w:r w:rsidRPr="00DB36D7">
              <w:rPr>
                <w:rFonts w:ascii="Times New Roman" w:eastAsia="Calibri" w:hAnsi="Times New Roman" w:cs="Times New Roman"/>
                <w:sz w:val="24"/>
                <w:szCs w:val="24"/>
              </w:rPr>
              <w:t>» заменить словом «</w:t>
            </w:r>
            <w:r w:rsidRPr="00DB36D7">
              <w:rPr>
                <w:rFonts w:ascii="Times New Roman" w:eastAsia="Calibri" w:hAnsi="Times New Roman" w:cs="Times New Roman"/>
                <w:b/>
                <w:color w:val="000000"/>
                <w:sz w:val="24"/>
                <w:szCs w:val="24"/>
              </w:rPr>
              <w:t>Д</w:t>
            </w:r>
            <w:r w:rsidRPr="00DB36D7">
              <w:rPr>
                <w:rFonts w:ascii="Times New Roman" w:eastAsia="Calibri" w:hAnsi="Times New Roman" w:cs="Times New Roman"/>
                <w:b/>
                <w:sz w:val="24"/>
                <w:szCs w:val="24"/>
              </w:rPr>
              <w:t>ивиденды</w:t>
            </w:r>
            <w:r w:rsidRPr="00DB36D7">
              <w:rPr>
                <w:rFonts w:ascii="Times New Roman" w:eastAsia="Calibri" w:hAnsi="Times New Roman" w:cs="Times New Roman"/>
                <w:sz w:val="24"/>
                <w:szCs w:val="24"/>
              </w:rPr>
              <w:t>»;</w:t>
            </w:r>
          </w:p>
          <w:p w:rsidR="00500B98" w:rsidRPr="00DB36D7" w:rsidRDefault="00500B98" w:rsidP="00500B98">
            <w:pPr>
              <w:ind w:firstLine="709"/>
              <w:jc w:val="both"/>
              <w:rPr>
                <w:rFonts w:ascii="Times New Roman" w:eastAsia="Calibri" w:hAnsi="Times New Roman" w:cs="Times New Roman"/>
                <w:b/>
                <w:sz w:val="24"/>
                <w:szCs w:val="24"/>
              </w:rPr>
            </w:pPr>
          </w:p>
          <w:p w:rsidR="00500B98" w:rsidRPr="00DB36D7" w:rsidRDefault="00500B98" w:rsidP="00500B98">
            <w:pPr>
              <w:ind w:firstLine="709"/>
              <w:jc w:val="both"/>
              <w:rPr>
                <w:rFonts w:ascii="Times New Roman" w:eastAsia="Calibri" w:hAnsi="Times New Roman" w:cs="Times New Roman"/>
                <w:sz w:val="24"/>
                <w:szCs w:val="24"/>
              </w:rPr>
            </w:pPr>
            <w:r w:rsidRPr="00DB36D7">
              <w:rPr>
                <w:rFonts w:ascii="Times New Roman" w:eastAsia="Calibri" w:hAnsi="Times New Roman" w:cs="Times New Roman"/>
                <w:b/>
                <w:bCs/>
                <w:sz w:val="24"/>
                <w:szCs w:val="24"/>
              </w:rPr>
              <w:t>в части второй подпункта 2) пункта 3</w:t>
            </w:r>
            <w:r w:rsidRPr="00DB36D7">
              <w:rPr>
                <w:rFonts w:ascii="Times New Roman" w:eastAsia="Calibri" w:hAnsi="Times New Roman" w:cs="Times New Roman"/>
                <w:sz w:val="24"/>
                <w:szCs w:val="24"/>
              </w:rPr>
              <w:t xml:space="preserve"> слова «</w:t>
            </w:r>
            <w:r w:rsidRPr="00DB36D7">
              <w:rPr>
                <w:rFonts w:ascii="Times New Roman" w:eastAsia="Calibri" w:hAnsi="Times New Roman" w:cs="Times New Roman"/>
                <w:b/>
                <w:sz w:val="24"/>
                <w:szCs w:val="24"/>
              </w:rPr>
              <w:t>настоящей статьи</w:t>
            </w:r>
            <w:r w:rsidRPr="00DB36D7">
              <w:rPr>
                <w:rFonts w:ascii="Times New Roman" w:eastAsia="Calibri" w:hAnsi="Times New Roman" w:cs="Times New Roman"/>
                <w:sz w:val="24"/>
                <w:szCs w:val="24"/>
              </w:rPr>
              <w:t>» заменить словами «</w:t>
            </w:r>
            <w:r w:rsidRPr="00DB36D7">
              <w:rPr>
                <w:rFonts w:ascii="Times New Roman" w:eastAsia="Calibri" w:hAnsi="Times New Roman" w:cs="Times New Roman"/>
                <w:b/>
                <w:sz w:val="24"/>
                <w:szCs w:val="24"/>
              </w:rPr>
              <w:t>настоящего пункта</w:t>
            </w:r>
            <w:r w:rsidRPr="00DB36D7">
              <w:rPr>
                <w:rFonts w:ascii="Times New Roman" w:eastAsia="Calibri" w:hAnsi="Times New Roman" w:cs="Times New Roman"/>
                <w:sz w:val="24"/>
                <w:szCs w:val="24"/>
              </w:rPr>
              <w:t>»;</w:t>
            </w:r>
          </w:p>
          <w:p w:rsidR="00500B98" w:rsidRPr="00DB36D7" w:rsidRDefault="00500B98" w:rsidP="00500B98">
            <w:pPr>
              <w:ind w:firstLine="709"/>
              <w:jc w:val="both"/>
              <w:rPr>
                <w:rFonts w:ascii="Times New Roman" w:hAnsi="Times New Roman" w:cs="Times New Roman"/>
                <w:b/>
                <w:sz w:val="24"/>
                <w:szCs w:val="24"/>
              </w:rPr>
            </w:pPr>
          </w:p>
        </w:tc>
        <w:tc>
          <w:tcPr>
            <w:tcW w:w="3685" w:type="dxa"/>
          </w:tcPr>
          <w:p w:rsidR="00500B98" w:rsidRPr="00DB36D7" w:rsidRDefault="00500B98" w:rsidP="00500B98">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500B98" w:rsidRPr="00DB36D7" w:rsidRDefault="00500B98" w:rsidP="00500B98">
            <w:pPr>
              <w:jc w:val="both"/>
              <w:rPr>
                <w:rFonts w:ascii="Times New Roman" w:eastAsia="Calibri" w:hAnsi="Times New Roman" w:cs="Times New Roman"/>
                <w:b/>
                <w:sz w:val="24"/>
                <w:szCs w:val="24"/>
              </w:rPr>
            </w:pPr>
          </w:p>
          <w:p w:rsidR="00500B98" w:rsidRPr="00DB36D7" w:rsidRDefault="00500B98" w:rsidP="00500B98">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юридическая техника;</w:t>
            </w:r>
          </w:p>
          <w:p w:rsidR="00500B98" w:rsidRPr="00DB36D7" w:rsidRDefault="00500B98" w:rsidP="00500B98">
            <w:pPr>
              <w:ind w:firstLine="709"/>
              <w:jc w:val="both"/>
              <w:rPr>
                <w:rFonts w:ascii="Times New Roman" w:eastAsia="Calibri" w:hAnsi="Times New Roman" w:cs="Times New Roman"/>
                <w:b/>
                <w:sz w:val="24"/>
                <w:szCs w:val="24"/>
              </w:rPr>
            </w:pPr>
          </w:p>
          <w:p w:rsidR="00500B98" w:rsidRPr="00DB36D7" w:rsidRDefault="00500B98" w:rsidP="00500B98">
            <w:pPr>
              <w:ind w:firstLine="709"/>
              <w:jc w:val="both"/>
              <w:rPr>
                <w:rFonts w:ascii="Times New Roman" w:eastAsia="Calibri" w:hAnsi="Times New Roman" w:cs="Times New Roman"/>
                <w:b/>
                <w:sz w:val="24"/>
                <w:szCs w:val="24"/>
              </w:rPr>
            </w:pPr>
          </w:p>
          <w:p w:rsidR="00500B98" w:rsidRPr="00DB36D7" w:rsidRDefault="00500B98" w:rsidP="00500B98">
            <w:pPr>
              <w:ind w:firstLine="709"/>
              <w:jc w:val="both"/>
              <w:rPr>
                <w:rFonts w:ascii="Times New Roman" w:eastAsia="Calibri" w:hAnsi="Times New Roman" w:cs="Times New Roman"/>
                <w:b/>
                <w:sz w:val="24"/>
                <w:szCs w:val="24"/>
              </w:rPr>
            </w:pPr>
          </w:p>
          <w:p w:rsidR="00500B98" w:rsidRPr="00DB36D7" w:rsidRDefault="00500B98" w:rsidP="00500B98">
            <w:pPr>
              <w:jc w:val="both"/>
              <w:rPr>
                <w:rFonts w:ascii="Times New Roman" w:eastAsia="Calibri" w:hAnsi="Times New Roman" w:cs="Times New Roman"/>
                <w:b/>
                <w:sz w:val="24"/>
                <w:szCs w:val="24"/>
              </w:rPr>
            </w:pPr>
          </w:p>
          <w:p w:rsidR="00500B98" w:rsidRPr="00DB36D7" w:rsidRDefault="00500B98" w:rsidP="00500B98">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юридическая техника; </w:t>
            </w:r>
          </w:p>
          <w:p w:rsidR="00500B98" w:rsidRPr="00DB36D7" w:rsidRDefault="00500B98" w:rsidP="00500B98">
            <w:pPr>
              <w:jc w:val="center"/>
              <w:rPr>
                <w:rFonts w:ascii="Times New Roman" w:eastAsia="Arial" w:hAnsi="Times New Roman" w:cs="Times New Roman"/>
                <w:b/>
                <w:sz w:val="24"/>
                <w:szCs w:val="24"/>
              </w:rPr>
            </w:pPr>
          </w:p>
        </w:tc>
        <w:tc>
          <w:tcPr>
            <w:tcW w:w="1700" w:type="dxa"/>
          </w:tcPr>
          <w:p w:rsidR="00500B98" w:rsidRPr="00DB36D7" w:rsidRDefault="00500B98" w:rsidP="00500B98">
            <w:pPr>
              <w:widowControl w:val="0"/>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Доработано</w:t>
            </w:r>
          </w:p>
        </w:tc>
      </w:tr>
      <w:tr w:rsidR="002C7CD3" w:rsidRPr="00DB36D7" w:rsidTr="00EC5149">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jc w:val="center"/>
              <w:rPr>
                <w:rFonts w:ascii="Times New Roman" w:eastAsia="SimSun" w:hAnsi="Times New Roman" w:cs="Times New Roman"/>
                <w:bCs/>
                <w:sz w:val="24"/>
                <w:szCs w:val="24"/>
              </w:rPr>
            </w:pPr>
            <w:r w:rsidRPr="00DB36D7">
              <w:rPr>
                <w:rFonts w:ascii="Times New Roman" w:eastAsia="SimSun" w:hAnsi="Times New Roman" w:cs="Times New Roman"/>
                <w:bCs/>
                <w:sz w:val="24"/>
                <w:szCs w:val="24"/>
              </w:rPr>
              <w:t>статья 14 проекта</w:t>
            </w:r>
          </w:p>
        </w:tc>
        <w:tc>
          <w:tcPr>
            <w:tcW w:w="3828" w:type="dxa"/>
          </w:tcPr>
          <w:p w:rsidR="002C7CD3" w:rsidRPr="00DB36D7" w:rsidRDefault="002C7CD3" w:rsidP="002C7CD3">
            <w:pPr>
              <w:tabs>
                <w:tab w:val="left" w:pos="142"/>
              </w:tabs>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Cs/>
                <w:sz w:val="24"/>
                <w:szCs w:val="24"/>
                <w:lang w:eastAsia="ru-RU"/>
              </w:rPr>
              <w:t>Статья 14</w:t>
            </w:r>
            <w:r w:rsidRPr="00DB36D7">
              <w:rPr>
                <w:rFonts w:ascii="Times New Roman" w:eastAsia="Calibri" w:hAnsi="Times New Roman" w:cs="Times New Roman"/>
                <w:sz w:val="24"/>
                <w:szCs w:val="24"/>
              </w:rPr>
              <w:t xml:space="preserve">. </w:t>
            </w:r>
            <w:r w:rsidRPr="00DB36D7">
              <w:rPr>
                <w:rFonts w:ascii="Times New Roman" w:eastAsia="Calibri" w:hAnsi="Times New Roman" w:cs="Times New Roman"/>
                <w:b/>
                <w:sz w:val="24"/>
                <w:szCs w:val="24"/>
              </w:rPr>
              <w:t>Понятие</w:t>
            </w:r>
            <w:r w:rsidRPr="00DB36D7">
              <w:rPr>
                <w:rFonts w:ascii="Times New Roman" w:eastAsia="Calibri" w:hAnsi="Times New Roman" w:cs="Times New Roman"/>
                <w:sz w:val="24"/>
                <w:szCs w:val="24"/>
              </w:rPr>
              <w:t xml:space="preserve"> </w:t>
            </w:r>
            <w:r w:rsidRPr="00DB36D7">
              <w:rPr>
                <w:rFonts w:ascii="Times New Roman" w:eastAsia="Calibri" w:hAnsi="Times New Roman" w:cs="Times New Roman"/>
                <w:b/>
                <w:sz w:val="24"/>
                <w:szCs w:val="24"/>
              </w:rPr>
              <w:t>взаимосвязанных сторон</w:t>
            </w:r>
          </w:p>
          <w:p w:rsidR="002C7CD3" w:rsidRPr="00DB36D7" w:rsidRDefault="002C7CD3" w:rsidP="002C7CD3">
            <w:pPr>
              <w:tabs>
                <w:tab w:val="left" w:pos="142"/>
              </w:tabs>
              <w:ind w:firstLine="709"/>
              <w:contextualSpacing/>
              <w:jc w:val="both"/>
              <w:rPr>
                <w:rFonts w:ascii="Times New Roman" w:eastAsia="Times New Roman" w:hAnsi="Times New Roman" w:cs="Times New Roman"/>
                <w:sz w:val="24"/>
                <w:szCs w:val="24"/>
                <w:lang w:eastAsia="ru-RU"/>
              </w:rPr>
            </w:pPr>
          </w:p>
          <w:p w:rsidR="002C7CD3" w:rsidRPr="00DB36D7" w:rsidRDefault="002C7CD3" w:rsidP="002C7CD3">
            <w:pPr>
              <w:tabs>
                <w:tab w:val="left" w:pos="142"/>
              </w:tabs>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2C7CD3" w:rsidRPr="00DB36D7" w:rsidRDefault="002C7CD3" w:rsidP="002C7CD3">
            <w:pPr>
              <w:tabs>
                <w:tab w:val="left" w:pos="142"/>
              </w:tabs>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tc>
        <w:tc>
          <w:tcPr>
            <w:tcW w:w="4111" w:type="dxa"/>
          </w:tcPr>
          <w:p w:rsidR="002C7CD3" w:rsidRPr="00DB36D7" w:rsidRDefault="002C7CD3" w:rsidP="002C7CD3">
            <w:pPr>
              <w:ind w:firstLine="606"/>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в статье 14 проекта:</w:t>
            </w:r>
          </w:p>
          <w:p w:rsidR="002C7CD3" w:rsidRPr="00DB36D7" w:rsidRDefault="002C7CD3" w:rsidP="002C7CD3">
            <w:pPr>
              <w:ind w:firstLine="606"/>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ab/>
              <w:t>в заголовке:</w:t>
            </w:r>
          </w:p>
          <w:p w:rsidR="002C7CD3" w:rsidRPr="00DB36D7" w:rsidRDefault="002C7CD3" w:rsidP="002C7CD3">
            <w:pPr>
              <w:ind w:firstLine="606"/>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слово </w:t>
            </w:r>
            <w:r w:rsidRPr="00DB36D7">
              <w:rPr>
                <w:rFonts w:ascii="Times New Roman" w:eastAsia="Calibri" w:hAnsi="Times New Roman" w:cs="Times New Roman"/>
                <w:b/>
                <w:sz w:val="24"/>
                <w:szCs w:val="24"/>
              </w:rPr>
              <w:t>«понятие»</w:t>
            </w:r>
            <w:r w:rsidRPr="00DB36D7">
              <w:rPr>
                <w:rFonts w:ascii="Times New Roman" w:eastAsia="Calibri" w:hAnsi="Times New Roman" w:cs="Times New Roman"/>
                <w:sz w:val="24"/>
                <w:szCs w:val="24"/>
              </w:rPr>
              <w:t xml:space="preserve"> исключить;</w:t>
            </w:r>
          </w:p>
          <w:p w:rsidR="002C7CD3" w:rsidRPr="00DB36D7" w:rsidRDefault="002C7CD3" w:rsidP="002C7CD3">
            <w:pPr>
              <w:ind w:firstLine="606"/>
              <w:jc w:val="both"/>
              <w:rPr>
                <w:rFonts w:ascii="Times New Roman" w:eastAsia="Calibri" w:hAnsi="Times New Roman" w:cs="Times New Roman"/>
                <w:sz w:val="24"/>
                <w:szCs w:val="24"/>
              </w:rPr>
            </w:pPr>
          </w:p>
          <w:p w:rsidR="002C7CD3" w:rsidRPr="00DB36D7" w:rsidRDefault="002C7CD3" w:rsidP="002C7CD3">
            <w:pPr>
              <w:ind w:firstLine="606"/>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слово «</w:t>
            </w:r>
            <w:r w:rsidRPr="00DB36D7">
              <w:rPr>
                <w:rFonts w:ascii="Times New Roman" w:eastAsia="Calibri" w:hAnsi="Times New Roman" w:cs="Times New Roman"/>
                <w:b/>
                <w:sz w:val="24"/>
                <w:szCs w:val="24"/>
              </w:rPr>
              <w:t>взаимосвязанных сторон</w:t>
            </w:r>
            <w:r w:rsidRPr="00DB36D7">
              <w:rPr>
                <w:rFonts w:ascii="Times New Roman" w:eastAsia="Calibri" w:hAnsi="Times New Roman" w:cs="Times New Roman"/>
                <w:sz w:val="24"/>
                <w:szCs w:val="24"/>
              </w:rPr>
              <w:t>» заменить словами «</w:t>
            </w:r>
            <w:r w:rsidRPr="00DB36D7">
              <w:rPr>
                <w:rFonts w:ascii="Times New Roman" w:eastAsia="Calibri" w:hAnsi="Times New Roman" w:cs="Times New Roman"/>
                <w:b/>
                <w:color w:val="000000"/>
                <w:sz w:val="24"/>
                <w:szCs w:val="24"/>
              </w:rPr>
              <w:t>Вз</w:t>
            </w:r>
            <w:r w:rsidRPr="00DB36D7">
              <w:rPr>
                <w:rFonts w:ascii="Times New Roman" w:eastAsia="Calibri" w:hAnsi="Times New Roman" w:cs="Times New Roman"/>
                <w:b/>
                <w:sz w:val="24"/>
                <w:szCs w:val="24"/>
              </w:rPr>
              <w:t>аимосвязанные стороны</w:t>
            </w:r>
            <w:r w:rsidRPr="00DB36D7">
              <w:rPr>
                <w:rFonts w:ascii="Times New Roman" w:eastAsia="Calibri" w:hAnsi="Times New Roman" w:cs="Times New Roman"/>
                <w:sz w:val="24"/>
                <w:szCs w:val="24"/>
              </w:rPr>
              <w:t>»;</w:t>
            </w:r>
          </w:p>
          <w:p w:rsidR="002C7CD3" w:rsidRPr="00DB36D7" w:rsidRDefault="002C7CD3" w:rsidP="002C7CD3">
            <w:pPr>
              <w:ind w:firstLine="606"/>
              <w:jc w:val="both"/>
              <w:rPr>
                <w:rFonts w:ascii="Times New Roman" w:eastAsia="Calibri" w:hAnsi="Times New Roman" w:cs="Times New Roman"/>
                <w:b/>
                <w:i/>
                <w:sz w:val="24"/>
                <w:szCs w:val="24"/>
              </w:rPr>
            </w:pPr>
          </w:p>
          <w:p w:rsidR="002C7CD3" w:rsidRPr="00DB36D7" w:rsidRDefault="002C7CD3" w:rsidP="002C7CD3">
            <w:pPr>
              <w:ind w:firstLine="606"/>
              <w:jc w:val="both"/>
              <w:rPr>
                <w:rFonts w:ascii="Times New Roman" w:eastAsia="Calibri" w:hAnsi="Times New Roman" w:cs="Times New Roman"/>
                <w:b/>
                <w:sz w:val="24"/>
                <w:szCs w:val="24"/>
              </w:rPr>
            </w:pPr>
            <w:r w:rsidRPr="00DB36D7">
              <w:rPr>
                <w:rFonts w:ascii="Times New Roman" w:eastAsia="Calibri" w:hAnsi="Times New Roman" w:cs="Times New Roman"/>
                <w:b/>
                <w:i/>
                <w:sz w:val="24"/>
                <w:szCs w:val="24"/>
              </w:rPr>
              <w:tab/>
            </w:r>
            <w:r w:rsidRPr="00DB36D7">
              <w:rPr>
                <w:rFonts w:ascii="Times New Roman" w:eastAsia="Calibri" w:hAnsi="Times New Roman" w:cs="Times New Roman"/>
                <w:b/>
                <w:sz w:val="24"/>
                <w:szCs w:val="24"/>
              </w:rPr>
              <w:t>пункт 2</w:t>
            </w:r>
            <w:r w:rsidRPr="00DB36D7">
              <w:rPr>
                <w:rFonts w:ascii="Times New Roman" w:eastAsia="Calibri" w:hAnsi="Times New Roman" w:cs="Times New Roman"/>
                <w:b/>
                <w:i/>
                <w:sz w:val="24"/>
                <w:szCs w:val="24"/>
              </w:rPr>
              <w:t xml:space="preserve"> </w:t>
            </w:r>
            <w:r w:rsidRPr="00DB36D7">
              <w:rPr>
                <w:rFonts w:ascii="Times New Roman" w:eastAsia="Calibri" w:hAnsi="Times New Roman" w:cs="Times New Roman"/>
                <w:sz w:val="24"/>
                <w:szCs w:val="24"/>
              </w:rPr>
              <w:t xml:space="preserve">после слова </w:t>
            </w:r>
            <w:r w:rsidRPr="00DB36D7">
              <w:rPr>
                <w:rFonts w:ascii="Times New Roman" w:eastAsia="Calibri" w:hAnsi="Times New Roman" w:cs="Times New Roman"/>
                <w:b/>
                <w:sz w:val="24"/>
                <w:szCs w:val="24"/>
              </w:rPr>
              <w:t>«налогообложения»</w:t>
            </w:r>
            <w:r w:rsidRPr="00DB36D7">
              <w:rPr>
                <w:rFonts w:ascii="Times New Roman" w:eastAsia="Calibri" w:hAnsi="Times New Roman" w:cs="Times New Roman"/>
                <w:sz w:val="24"/>
                <w:szCs w:val="24"/>
              </w:rPr>
              <w:t xml:space="preserve"> дополнить словами </w:t>
            </w:r>
            <w:r w:rsidRPr="00DB36D7">
              <w:rPr>
                <w:rFonts w:ascii="Times New Roman" w:eastAsia="Calibri" w:hAnsi="Times New Roman" w:cs="Times New Roman"/>
                <w:b/>
                <w:sz w:val="24"/>
                <w:szCs w:val="24"/>
              </w:rPr>
              <w:t>«и (или) объектов, связанных с налогообложением»;</w:t>
            </w:r>
          </w:p>
          <w:p w:rsidR="002C7CD3" w:rsidRPr="00DB36D7" w:rsidRDefault="002C7CD3" w:rsidP="002C7CD3">
            <w:pPr>
              <w:ind w:firstLine="709"/>
              <w:jc w:val="both"/>
              <w:rPr>
                <w:rFonts w:ascii="Times New Roman" w:hAnsi="Times New Roman" w:cs="Times New Roman"/>
                <w:b/>
                <w:sz w:val="24"/>
                <w:szCs w:val="24"/>
              </w:rPr>
            </w:pPr>
          </w:p>
        </w:tc>
        <w:tc>
          <w:tcPr>
            <w:tcW w:w="3685" w:type="dxa"/>
          </w:tcPr>
          <w:p w:rsidR="002C7CD3" w:rsidRPr="00DB36D7" w:rsidRDefault="002C7CD3" w:rsidP="002C7CD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2C7CD3" w:rsidRPr="00DB36D7" w:rsidRDefault="002C7CD3" w:rsidP="002C7CD3">
            <w:pPr>
              <w:ind w:firstLine="709"/>
              <w:jc w:val="both"/>
              <w:rPr>
                <w:rFonts w:ascii="Times New Roman" w:eastAsia="Calibri" w:hAnsi="Times New Roman" w:cs="Times New Roman"/>
                <w:b/>
                <w:sz w:val="24"/>
                <w:szCs w:val="24"/>
              </w:rPr>
            </w:pPr>
          </w:p>
          <w:p w:rsidR="002C7CD3" w:rsidRPr="00DB36D7" w:rsidRDefault="002C7CD3" w:rsidP="002C7CD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юридическая техника;</w:t>
            </w:r>
          </w:p>
          <w:p w:rsidR="002C7CD3" w:rsidRPr="00DB36D7" w:rsidRDefault="002C7CD3" w:rsidP="002C7CD3">
            <w:pPr>
              <w:ind w:firstLine="709"/>
              <w:jc w:val="both"/>
              <w:rPr>
                <w:rFonts w:ascii="Times New Roman" w:eastAsia="Calibri" w:hAnsi="Times New Roman" w:cs="Times New Roman"/>
                <w:b/>
                <w:sz w:val="24"/>
                <w:szCs w:val="24"/>
              </w:rPr>
            </w:pPr>
          </w:p>
          <w:p w:rsidR="002C7CD3" w:rsidRPr="00DB36D7" w:rsidRDefault="002C7CD3" w:rsidP="002C7CD3">
            <w:pPr>
              <w:ind w:firstLine="709"/>
              <w:jc w:val="both"/>
              <w:rPr>
                <w:rFonts w:ascii="Times New Roman" w:eastAsia="Calibri" w:hAnsi="Times New Roman" w:cs="Times New Roman"/>
                <w:b/>
                <w:sz w:val="24"/>
                <w:szCs w:val="24"/>
              </w:rPr>
            </w:pPr>
          </w:p>
          <w:p w:rsidR="002C7CD3" w:rsidRPr="00DB36D7" w:rsidRDefault="002C7CD3" w:rsidP="002C7CD3">
            <w:pPr>
              <w:ind w:firstLine="709"/>
              <w:jc w:val="both"/>
              <w:rPr>
                <w:rFonts w:ascii="Times New Roman" w:eastAsia="Calibri" w:hAnsi="Times New Roman" w:cs="Times New Roman"/>
                <w:b/>
                <w:sz w:val="24"/>
                <w:szCs w:val="24"/>
              </w:rPr>
            </w:pPr>
          </w:p>
          <w:p w:rsidR="002C7CD3" w:rsidRPr="00DB36D7" w:rsidRDefault="002C7CD3" w:rsidP="002C7CD3">
            <w:pPr>
              <w:ind w:firstLine="709"/>
              <w:jc w:val="both"/>
              <w:rPr>
                <w:rFonts w:ascii="Times New Roman" w:eastAsia="Calibri" w:hAnsi="Times New Roman" w:cs="Times New Roman"/>
                <w:b/>
                <w:sz w:val="24"/>
                <w:szCs w:val="24"/>
              </w:rPr>
            </w:pPr>
          </w:p>
          <w:p w:rsidR="002C7CD3" w:rsidRPr="00DB36D7" w:rsidRDefault="002C7CD3" w:rsidP="002C7CD3">
            <w:pPr>
              <w:jc w:val="both"/>
              <w:rPr>
                <w:rFonts w:ascii="Times New Roman" w:eastAsia="Calibri" w:hAnsi="Times New Roman" w:cs="Times New Roman"/>
                <w:b/>
                <w:sz w:val="24"/>
                <w:szCs w:val="24"/>
              </w:rPr>
            </w:pPr>
          </w:p>
          <w:p w:rsidR="002C7CD3" w:rsidRPr="00DB36D7" w:rsidRDefault="002C7CD3" w:rsidP="002C7CD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в целях </w:t>
            </w:r>
            <w:proofErr w:type="spellStart"/>
            <w:r w:rsidRPr="00DB36D7">
              <w:rPr>
                <w:rFonts w:ascii="Times New Roman" w:eastAsia="Calibri" w:hAnsi="Times New Roman" w:cs="Times New Roman"/>
                <w:sz w:val="24"/>
                <w:szCs w:val="24"/>
              </w:rPr>
              <w:t>корреспондирования</w:t>
            </w:r>
            <w:proofErr w:type="spellEnd"/>
            <w:r w:rsidRPr="00DB36D7">
              <w:rPr>
                <w:rFonts w:ascii="Times New Roman" w:eastAsia="Calibri" w:hAnsi="Times New Roman" w:cs="Times New Roman"/>
                <w:sz w:val="24"/>
                <w:szCs w:val="24"/>
              </w:rPr>
              <w:t xml:space="preserve"> с пунктом 5-1 статьи 10 Закона «О трансфертном ценообразовании»;</w:t>
            </w:r>
          </w:p>
          <w:p w:rsidR="002C7CD3" w:rsidRPr="00DB36D7" w:rsidRDefault="002C7CD3" w:rsidP="002C7CD3">
            <w:pPr>
              <w:jc w:val="center"/>
              <w:rPr>
                <w:rFonts w:ascii="Times New Roman" w:eastAsia="Arial" w:hAnsi="Times New Roman" w:cs="Times New Roman"/>
                <w:b/>
                <w:sz w:val="24"/>
                <w:szCs w:val="24"/>
              </w:rPr>
            </w:pP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Доработано</w:t>
            </w:r>
          </w:p>
        </w:tc>
      </w:tr>
      <w:tr w:rsidR="002C7CD3" w:rsidRPr="00DB36D7" w:rsidTr="00EC5149">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ind w:left="-34" w:right="-82"/>
              <w:jc w:val="center"/>
              <w:rPr>
                <w:rFonts w:ascii="Times New Roman" w:hAnsi="Times New Roman" w:cs="Times New Roman"/>
              </w:rPr>
            </w:pPr>
            <w:r w:rsidRPr="00DB36D7">
              <w:rPr>
                <w:rFonts w:ascii="Times New Roman" w:hAnsi="Times New Roman" w:cs="Times New Roman"/>
              </w:rPr>
              <w:t>статья 30 проекта Кодекса</w:t>
            </w:r>
          </w:p>
        </w:tc>
        <w:tc>
          <w:tcPr>
            <w:tcW w:w="3828" w:type="dxa"/>
          </w:tcPr>
          <w:p w:rsidR="002C7CD3" w:rsidRPr="00DB36D7" w:rsidRDefault="002C7CD3" w:rsidP="002C7CD3">
            <w:pPr>
              <w:ind w:firstLine="465"/>
              <w:jc w:val="both"/>
              <w:rPr>
                <w:rFonts w:ascii="Times New Roman" w:hAnsi="Times New Roman" w:cs="Times New Roman"/>
                <w:b/>
              </w:rPr>
            </w:pPr>
            <w:r w:rsidRPr="00DB36D7">
              <w:rPr>
                <w:rFonts w:ascii="Times New Roman" w:hAnsi="Times New Roman" w:cs="Times New Roman"/>
                <w:b/>
              </w:rPr>
              <w:t xml:space="preserve">Статья 30. Налоговые льготы </w:t>
            </w:r>
          </w:p>
          <w:p w:rsidR="002C7CD3" w:rsidRPr="00DB36D7" w:rsidRDefault="002C7CD3" w:rsidP="002C7CD3">
            <w:pPr>
              <w:ind w:firstLine="465"/>
              <w:jc w:val="both"/>
              <w:rPr>
                <w:rFonts w:ascii="Times New Roman" w:hAnsi="Times New Roman" w:cs="Times New Roman"/>
              </w:rPr>
            </w:pPr>
          </w:p>
          <w:p w:rsidR="002C7CD3" w:rsidRPr="00DB36D7" w:rsidRDefault="002C7CD3" w:rsidP="002C7CD3">
            <w:pPr>
              <w:ind w:firstLine="465"/>
              <w:jc w:val="both"/>
              <w:rPr>
                <w:rFonts w:ascii="Times New Roman" w:hAnsi="Times New Roman" w:cs="Times New Roman"/>
              </w:rPr>
            </w:pPr>
            <w:r w:rsidRPr="00DB36D7">
              <w:rPr>
                <w:rFonts w:ascii="Times New Roman" w:hAnsi="Times New Roman" w:cs="Times New Roman"/>
              </w:rPr>
              <w:t>1.</w:t>
            </w:r>
            <w:r w:rsidRPr="00DB36D7">
              <w:rPr>
                <w:rFonts w:ascii="Times New Roman" w:hAnsi="Times New Roman" w:cs="Times New Roman"/>
              </w:rPr>
              <w:tab/>
              <w:t>Налоговая льгота – преимущество, предоставленное в соответствии с нормами налогового законодательства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w:t>
            </w:r>
          </w:p>
          <w:p w:rsidR="002C7CD3" w:rsidRPr="00DB36D7" w:rsidRDefault="002C7CD3" w:rsidP="002C7CD3">
            <w:pPr>
              <w:ind w:firstLine="465"/>
              <w:jc w:val="both"/>
              <w:rPr>
                <w:rFonts w:ascii="Times New Roman" w:hAnsi="Times New Roman" w:cs="Times New Roman"/>
                <w:b/>
              </w:rPr>
            </w:pPr>
            <w:r w:rsidRPr="00DB36D7">
              <w:rPr>
                <w:rFonts w:ascii="Times New Roman" w:hAnsi="Times New Roman" w:cs="Times New Roman"/>
                <w:b/>
              </w:rPr>
              <w:t>2.</w:t>
            </w:r>
            <w:r w:rsidRPr="00DB36D7">
              <w:rPr>
                <w:rFonts w:ascii="Times New Roman" w:hAnsi="Times New Roman" w:cs="Times New Roman"/>
                <w:b/>
              </w:rPr>
              <w:tab/>
              <w:t xml:space="preserve">Уполномоченным органом в области налоговой политики в соответствии с Бюджетным кодексом Республики Казахстан ежегодно составляется аналитический отчет о налоговых расходах, содержащий оценку </w:t>
            </w:r>
            <w:r w:rsidRPr="00DB36D7">
              <w:rPr>
                <w:rFonts w:ascii="Times New Roman" w:hAnsi="Times New Roman" w:cs="Times New Roman"/>
                <w:b/>
              </w:rPr>
              <w:lastRenderedPageBreak/>
              <w:t>эффективности налоговых льгот и целесообразности их дальнейшего применения.</w:t>
            </w:r>
          </w:p>
          <w:p w:rsidR="002C7CD3" w:rsidRPr="00DB36D7" w:rsidRDefault="002C7CD3" w:rsidP="002C7CD3">
            <w:pPr>
              <w:ind w:firstLine="465"/>
              <w:jc w:val="both"/>
              <w:rPr>
                <w:rFonts w:ascii="Times New Roman" w:hAnsi="Times New Roman" w:cs="Times New Roman"/>
              </w:rPr>
            </w:pPr>
            <w:r w:rsidRPr="00DB36D7">
              <w:rPr>
                <w:rFonts w:ascii="Times New Roman" w:hAnsi="Times New Roman" w:cs="Times New Roman"/>
              </w:rPr>
              <w:t>…</w:t>
            </w:r>
          </w:p>
          <w:p w:rsidR="002C7CD3" w:rsidRPr="00DB36D7" w:rsidRDefault="002C7CD3" w:rsidP="002C7CD3">
            <w:pPr>
              <w:ind w:firstLine="175"/>
              <w:jc w:val="both"/>
              <w:rPr>
                <w:rFonts w:ascii="Times New Roman" w:hAnsi="Times New Roman" w:cs="Times New Roman"/>
              </w:rPr>
            </w:pPr>
          </w:p>
        </w:tc>
        <w:tc>
          <w:tcPr>
            <w:tcW w:w="4111" w:type="dxa"/>
          </w:tcPr>
          <w:p w:rsidR="002C7CD3" w:rsidRPr="00DB36D7" w:rsidRDefault="002C7CD3" w:rsidP="002C7CD3">
            <w:pPr>
              <w:ind w:right="4" w:firstLine="458"/>
              <w:jc w:val="both"/>
              <w:rPr>
                <w:rFonts w:ascii="Times New Roman" w:hAnsi="Times New Roman" w:cs="Times New Roman"/>
              </w:rPr>
            </w:pPr>
            <w:r w:rsidRPr="00DB36D7">
              <w:rPr>
                <w:rFonts w:ascii="Times New Roman" w:hAnsi="Times New Roman" w:cs="Times New Roman"/>
                <w:b/>
              </w:rPr>
              <w:lastRenderedPageBreak/>
              <w:t>пункт 2</w:t>
            </w:r>
            <w:r w:rsidRPr="00DB36D7">
              <w:rPr>
                <w:rFonts w:ascii="Times New Roman" w:hAnsi="Times New Roman" w:cs="Times New Roman"/>
              </w:rPr>
              <w:t xml:space="preserve"> статьи 30 дополнить </w:t>
            </w:r>
            <w:r w:rsidRPr="00DB36D7">
              <w:rPr>
                <w:rFonts w:ascii="Times New Roman" w:hAnsi="Times New Roman" w:cs="Times New Roman"/>
                <w:b/>
              </w:rPr>
              <w:t>частью второй</w:t>
            </w:r>
            <w:r w:rsidRPr="00DB36D7">
              <w:rPr>
                <w:rFonts w:ascii="Times New Roman" w:hAnsi="Times New Roman" w:cs="Times New Roman"/>
              </w:rPr>
              <w:t xml:space="preserve"> следующего содержания:</w:t>
            </w:r>
          </w:p>
          <w:p w:rsidR="002C7CD3" w:rsidRPr="00DB36D7" w:rsidRDefault="002C7CD3" w:rsidP="002C7CD3">
            <w:pPr>
              <w:ind w:right="4" w:firstLine="458"/>
              <w:jc w:val="both"/>
              <w:rPr>
                <w:rFonts w:ascii="Times New Roman" w:hAnsi="Times New Roman" w:cs="Times New Roman"/>
                <w:b/>
              </w:rPr>
            </w:pPr>
            <w:r w:rsidRPr="00DB36D7">
              <w:rPr>
                <w:rFonts w:ascii="Times New Roman" w:hAnsi="Times New Roman" w:cs="Times New Roman"/>
                <w:b/>
              </w:rPr>
              <w:t>«Аналитический отчет о налоговых расходах, содержащий оценку эффективности налоговых льгот и целесообразности их дальнейшего применения ежегодно направляется уполномоченным органом в области налоговой политики в Мажилис Парламента Республики Казахстан.»;</w:t>
            </w:r>
          </w:p>
        </w:tc>
        <w:tc>
          <w:tcPr>
            <w:tcW w:w="3685" w:type="dxa"/>
          </w:tcPr>
          <w:p w:rsidR="002C7CD3" w:rsidRPr="00DB36D7" w:rsidRDefault="002C7CD3" w:rsidP="002C7CD3">
            <w:pPr>
              <w:widowControl w:val="0"/>
              <w:jc w:val="center"/>
              <w:rPr>
                <w:rFonts w:ascii="Times New Roman" w:hAnsi="Times New Roman" w:cs="Times New Roman"/>
                <w:b/>
              </w:rPr>
            </w:pPr>
            <w:r w:rsidRPr="00DB36D7">
              <w:rPr>
                <w:rFonts w:ascii="Times New Roman" w:hAnsi="Times New Roman" w:cs="Times New Roman"/>
                <w:b/>
              </w:rPr>
              <w:t>депутат</w:t>
            </w:r>
          </w:p>
          <w:p w:rsidR="002C7CD3" w:rsidRPr="00DB36D7" w:rsidRDefault="002C7CD3" w:rsidP="002C7CD3">
            <w:pPr>
              <w:widowControl w:val="0"/>
              <w:jc w:val="center"/>
              <w:rPr>
                <w:rFonts w:ascii="Times New Roman" w:hAnsi="Times New Roman" w:cs="Times New Roman"/>
                <w:b/>
              </w:rPr>
            </w:pPr>
            <w:r w:rsidRPr="00DB36D7">
              <w:rPr>
                <w:rFonts w:ascii="Times New Roman" w:hAnsi="Times New Roman" w:cs="Times New Roman"/>
                <w:b/>
              </w:rPr>
              <w:t xml:space="preserve">А. </w:t>
            </w:r>
            <w:proofErr w:type="spellStart"/>
            <w:r w:rsidRPr="00DB36D7">
              <w:rPr>
                <w:rFonts w:ascii="Times New Roman" w:hAnsi="Times New Roman" w:cs="Times New Roman"/>
                <w:b/>
              </w:rPr>
              <w:t>Аймагамбетов</w:t>
            </w:r>
            <w:proofErr w:type="spellEnd"/>
          </w:p>
          <w:p w:rsidR="002C7CD3" w:rsidRPr="00DB36D7" w:rsidRDefault="002C7CD3" w:rsidP="002C7CD3">
            <w:pPr>
              <w:widowControl w:val="0"/>
              <w:ind w:firstLine="317"/>
              <w:jc w:val="both"/>
              <w:rPr>
                <w:rFonts w:ascii="Times New Roman" w:hAnsi="Times New Roman" w:cs="Times New Roman"/>
              </w:rPr>
            </w:pPr>
          </w:p>
          <w:p w:rsidR="002C7CD3" w:rsidRPr="00DB36D7" w:rsidRDefault="002C7CD3" w:rsidP="002C7CD3">
            <w:pPr>
              <w:widowControl w:val="0"/>
              <w:ind w:firstLine="317"/>
              <w:jc w:val="both"/>
              <w:rPr>
                <w:rFonts w:ascii="Times New Roman" w:hAnsi="Times New Roman" w:cs="Times New Roman"/>
              </w:rPr>
            </w:pPr>
            <w:r w:rsidRPr="00DB36D7">
              <w:rPr>
                <w:rFonts w:ascii="Times New Roman" w:hAnsi="Times New Roman" w:cs="Times New Roman"/>
              </w:rPr>
              <w:t>В целях информирования депутатов Мажилиса Парламента об эффективности применяемых налоговых льгот.</w:t>
            </w: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p>
        </w:tc>
      </w:tr>
      <w:tr w:rsidR="002C7CD3" w:rsidRPr="00DB36D7" w:rsidTr="00EC5149">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widowControl w:val="0"/>
              <w:jc w:val="center"/>
              <w:rPr>
                <w:rFonts w:ascii="Times New Roman" w:hAnsi="Times New Roman" w:cs="Times New Roman"/>
                <w:bCs/>
                <w:spacing w:val="-6"/>
                <w:sz w:val="24"/>
                <w:szCs w:val="24"/>
                <w:lang w:val="kk-KZ"/>
              </w:rPr>
            </w:pPr>
            <w:r w:rsidRPr="00DB36D7">
              <w:rPr>
                <w:rFonts w:ascii="Times New Roman" w:hAnsi="Times New Roman" w:cs="Times New Roman"/>
                <w:bCs/>
                <w:spacing w:val="-6"/>
                <w:sz w:val="24"/>
                <w:szCs w:val="24"/>
                <w:lang w:val="kk-KZ"/>
              </w:rPr>
              <w:t xml:space="preserve">подпункт 2) </w:t>
            </w:r>
          </w:p>
          <w:p w:rsidR="002C7CD3" w:rsidRPr="00DB36D7" w:rsidRDefault="002C7CD3" w:rsidP="002C7CD3">
            <w:pPr>
              <w:widowControl w:val="0"/>
              <w:jc w:val="center"/>
              <w:rPr>
                <w:rFonts w:ascii="Times New Roman" w:hAnsi="Times New Roman" w:cs="Times New Roman"/>
                <w:sz w:val="24"/>
                <w:szCs w:val="24"/>
                <w:lang w:val="kk-KZ"/>
              </w:rPr>
            </w:pPr>
            <w:r w:rsidRPr="00DB36D7">
              <w:rPr>
                <w:rFonts w:ascii="Times New Roman" w:hAnsi="Times New Roman" w:cs="Times New Roman"/>
                <w:bCs/>
                <w:spacing w:val="-6"/>
                <w:sz w:val="24"/>
                <w:szCs w:val="24"/>
                <w:lang w:val="kk-KZ"/>
              </w:rPr>
              <w:t>пункта 2 статьи 62 проекта</w:t>
            </w:r>
          </w:p>
          <w:p w:rsidR="002C7CD3" w:rsidRPr="00DB36D7" w:rsidRDefault="002C7CD3" w:rsidP="002C7CD3">
            <w:pPr>
              <w:widowControl w:val="0"/>
              <w:jc w:val="center"/>
              <w:rPr>
                <w:rFonts w:ascii="Times New Roman" w:hAnsi="Times New Roman" w:cs="Times New Roman"/>
                <w:sz w:val="24"/>
                <w:szCs w:val="24"/>
              </w:rPr>
            </w:pPr>
          </w:p>
        </w:tc>
        <w:tc>
          <w:tcPr>
            <w:tcW w:w="3828" w:type="dxa"/>
          </w:tcPr>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Срок исковой давности составляет:</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пять лет для следующих категорий налогоплательщиков:</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отнесенных </w:t>
            </w:r>
            <w:hyperlink r:id="rId8" w:anchor="z325" w:history="1">
              <w:r w:rsidRPr="00DB36D7">
                <w:rPr>
                  <w:rFonts w:ascii="Times New Roman" w:eastAsia="Times New Roman" w:hAnsi="Times New Roman" w:cs="Times New Roman"/>
                  <w:sz w:val="24"/>
                  <w:szCs w:val="24"/>
                  <w:lang w:eastAsia="ru-RU"/>
                </w:rPr>
                <w:t>Предпринимательским кодексом</w:t>
              </w:r>
            </w:hyperlink>
            <w:r w:rsidRPr="00DB36D7">
              <w:rPr>
                <w:rFonts w:ascii="Times New Roman" w:eastAsia="Times New Roman" w:hAnsi="Times New Roman" w:cs="Times New Roman"/>
                <w:sz w:val="24"/>
                <w:szCs w:val="24"/>
                <w:lang w:eastAsia="ru-RU"/>
              </w:rPr>
              <w:t xml:space="preserve"> Республики Казахстан к субъектам крупного предпринимательства;</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2C7CD3" w:rsidRPr="00DB36D7" w:rsidRDefault="002C7CD3" w:rsidP="002C7CD3">
            <w:pPr>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9" w:anchor="z5532" w:history="1">
              <w:r w:rsidRPr="00DB36D7">
                <w:rPr>
                  <w:rFonts w:ascii="Times New Roman" w:eastAsia="Times New Roman" w:hAnsi="Times New Roman" w:cs="Times New Roman"/>
                  <w:sz w:val="24"/>
                  <w:szCs w:val="24"/>
                  <w:lang w:eastAsia="ru-RU"/>
                </w:rPr>
                <w:t>главы 32</w:t>
              </w:r>
            </w:hyperlink>
            <w:r w:rsidRPr="00DB36D7">
              <w:rPr>
                <w:rFonts w:ascii="Times New Roman" w:eastAsia="Times New Roman" w:hAnsi="Times New Roman" w:cs="Times New Roman"/>
                <w:sz w:val="24"/>
                <w:szCs w:val="24"/>
                <w:lang w:eastAsia="ru-RU"/>
              </w:rPr>
              <w:t xml:space="preserve"> настоящего Кодекса;</w:t>
            </w:r>
          </w:p>
          <w:p w:rsidR="002C7CD3" w:rsidRPr="00DB36D7" w:rsidRDefault="002C7CD3" w:rsidP="002C7CD3">
            <w:pPr>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2) </w:t>
            </w:r>
            <w:r w:rsidRPr="00DB36D7">
              <w:rPr>
                <w:rFonts w:ascii="Times New Roman" w:eastAsia="Times New Roman" w:hAnsi="Times New Roman" w:cs="Times New Roman"/>
                <w:b/>
                <w:sz w:val="24"/>
                <w:szCs w:val="24"/>
                <w:lang w:eastAsia="ru-RU"/>
              </w:rPr>
              <w:t>три года</w:t>
            </w:r>
            <w:r w:rsidRPr="00DB36D7">
              <w:rPr>
                <w:rFonts w:ascii="Times New Roman" w:eastAsia="Times New Roman" w:hAnsi="Times New Roman" w:cs="Times New Roman"/>
                <w:sz w:val="24"/>
                <w:szCs w:val="24"/>
                <w:lang w:eastAsia="ru-RU"/>
              </w:rPr>
              <w:t xml:space="preserve"> для иных налогоплательщиков, не указанных в подпункте 1) настоящего пункта.</w:t>
            </w:r>
          </w:p>
          <w:p w:rsidR="002C7CD3" w:rsidRPr="00DB36D7" w:rsidRDefault="002C7CD3" w:rsidP="002C7CD3">
            <w:pPr>
              <w:tabs>
                <w:tab w:val="left" w:pos="142"/>
              </w:tabs>
              <w:ind w:firstLine="454"/>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2C7CD3" w:rsidRPr="00DB36D7" w:rsidRDefault="002C7CD3" w:rsidP="002C7CD3">
            <w:pPr>
              <w:widowControl w:val="0"/>
              <w:ind w:firstLine="113"/>
              <w:jc w:val="both"/>
              <w:rPr>
                <w:rFonts w:ascii="Times New Roman" w:hAnsi="Times New Roman" w:cs="Times New Roman"/>
                <w:sz w:val="24"/>
                <w:szCs w:val="24"/>
              </w:rPr>
            </w:pPr>
          </w:p>
        </w:tc>
        <w:tc>
          <w:tcPr>
            <w:tcW w:w="4111" w:type="dxa"/>
          </w:tcPr>
          <w:p w:rsidR="002C7CD3" w:rsidRPr="00DB36D7" w:rsidRDefault="002C7CD3" w:rsidP="002C7CD3">
            <w:pPr>
              <w:widowControl w:val="0"/>
              <w:ind w:firstLine="462"/>
              <w:jc w:val="both"/>
              <w:rPr>
                <w:rFonts w:ascii="Times New Roman" w:hAnsi="Times New Roman" w:cs="Times New Roman"/>
                <w:b/>
                <w:sz w:val="24"/>
                <w:szCs w:val="24"/>
              </w:rPr>
            </w:pPr>
            <w:r w:rsidRPr="00DB36D7">
              <w:rPr>
                <w:rFonts w:ascii="Times New Roman" w:hAnsi="Times New Roman" w:cs="Times New Roman"/>
                <w:b/>
                <w:sz w:val="24"/>
                <w:szCs w:val="24"/>
              </w:rPr>
              <w:lastRenderedPageBreak/>
              <w:t>подпункт 2)</w:t>
            </w:r>
            <w:r w:rsidRPr="00DB36D7">
              <w:rPr>
                <w:rFonts w:ascii="Times New Roman" w:hAnsi="Times New Roman" w:cs="Times New Roman"/>
                <w:sz w:val="24"/>
                <w:szCs w:val="24"/>
              </w:rPr>
              <w:t xml:space="preserve"> пункта 2 статьи 62 проекта </w:t>
            </w:r>
            <w:r w:rsidRPr="00DB36D7">
              <w:rPr>
                <w:rFonts w:ascii="Times New Roman" w:hAnsi="Times New Roman" w:cs="Times New Roman"/>
                <w:b/>
                <w:sz w:val="24"/>
                <w:szCs w:val="24"/>
              </w:rPr>
              <w:t>изложить в следующей редакции:</w:t>
            </w:r>
          </w:p>
          <w:p w:rsidR="002C7CD3" w:rsidRPr="00DB36D7" w:rsidRDefault="002C7CD3" w:rsidP="002C7CD3">
            <w:pPr>
              <w:widowControl w:val="0"/>
              <w:ind w:firstLine="462"/>
              <w:jc w:val="both"/>
              <w:rPr>
                <w:rFonts w:ascii="Times New Roman" w:hAnsi="Times New Roman" w:cs="Times New Roman"/>
                <w:sz w:val="24"/>
                <w:szCs w:val="24"/>
              </w:rPr>
            </w:pPr>
            <w:r w:rsidRPr="00DB36D7">
              <w:rPr>
                <w:rFonts w:ascii="Times New Roman" w:hAnsi="Times New Roman" w:cs="Times New Roman"/>
                <w:sz w:val="24"/>
                <w:szCs w:val="24"/>
              </w:rPr>
              <w:t>«2)</w:t>
            </w:r>
            <w:r w:rsidRPr="00DB36D7">
              <w:rPr>
                <w:rFonts w:ascii="Times New Roman" w:hAnsi="Times New Roman" w:cs="Times New Roman"/>
                <w:b/>
                <w:sz w:val="24"/>
                <w:szCs w:val="24"/>
              </w:rPr>
              <w:t xml:space="preserve"> полтора года для пересмотра налоговых обязательств и требований </w:t>
            </w:r>
            <w:r w:rsidRPr="00DB36D7">
              <w:rPr>
                <w:rFonts w:ascii="Times New Roman" w:hAnsi="Times New Roman" w:cs="Times New Roman"/>
                <w:sz w:val="24"/>
                <w:szCs w:val="24"/>
              </w:rPr>
              <w:t>для иных налогоплательщиков, не указанных в подпункте 1) настоящего пункта»;</w:t>
            </w:r>
          </w:p>
          <w:p w:rsidR="002C7CD3" w:rsidRPr="00DB36D7" w:rsidRDefault="002C7CD3" w:rsidP="002C7CD3">
            <w:pPr>
              <w:widowControl w:val="0"/>
              <w:ind w:firstLine="219"/>
              <w:jc w:val="both"/>
              <w:rPr>
                <w:rFonts w:ascii="Times New Roman" w:hAnsi="Times New Roman" w:cs="Times New Roman"/>
                <w:b/>
                <w:sz w:val="24"/>
                <w:szCs w:val="24"/>
              </w:rPr>
            </w:pPr>
          </w:p>
        </w:tc>
        <w:tc>
          <w:tcPr>
            <w:tcW w:w="3685" w:type="dxa"/>
          </w:tcPr>
          <w:p w:rsidR="002C7CD3" w:rsidRPr="00DB36D7" w:rsidRDefault="002C7CD3" w:rsidP="002C7CD3">
            <w:pPr>
              <w:widowControl w:val="0"/>
              <w:jc w:val="center"/>
              <w:rPr>
                <w:rFonts w:ascii="Times New Roman" w:eastAsia="Times New Roman" w:hAnsi="Times New Roman" w:cs="Times New Roman"/>
                <w:b/>
                <w:sz w:val="24"/>
                <w:szCs w:val="24"/>
                <w:lang w:val="kk-KZ" w:eastAsia="ru-RU"/>
              </w:rPr>
            </w:pPr>
            <w:r w:rsidRPr="00DB36D7">
              <w:rPr>
                <w:rFonts w:ascii="Times New Roman" w:eastAsia="Times New Roman" w:hAnsi="Times New Roman" w:cs="Times New Roman"/>
                <w:b/>
                <w:sz w:val="24"/>
                <w:szCs w:val="24"/>
                <w:lang w:val="kk-KZ" w:eastAsia="ru-RU"/>
              </w:rPr>
              <w:t>депутаты                                                                                                             Т. Кырыкбаев</w:t>
            </w:r>
          </w:p>
          <w:p w:rsidR="002C7CD3" w:rsidRPr="00DB36D7" w:rsidRDefault="002C7CD3" w:rsidP="002C7CD3">
            <w:pPr>
              <w:widowControl w:val="0"/>
              <w:jc w:val="center"/>
              <w:rPr>
                <w:rFonts w:ascii="Times New Roman" w:eastAsia="Times New Roman" w:hAnsi="Times New Roman" w:cs="Times New Roman"/>
                <w:b/>
                <w:sz w:val="24"/>
                <w:szCs w:val="24"/>
                <w:lang w:val="kk-KZ" w:eastAsia="ru-RU"/>
              </w:rPr>
            </w:pPr>
            <w:r w:rsidRPr="00DB36D7">
              <w:rPr>
                <w:rFonts w:ascii="Times New Roman" w:eastAsia="Times New Roman" w:hAnsi="Times New Roman" w:cs="Times New Roman"/>
                <w:b/>
                <w:sz w:val="24"/>
                <w:szCs w:val="24"/>
                <w:lang w:val="kk-KZ" w:eastAsia="ru-RU"/>
              </w:rPr>
              <w:t>Н. Сабильянов</w:t>
            </w:r>
          </w:p>
          <w:p w:rsidR="002C7CD3" w:rsidRPr="00DB36D7" w:rsidRDefault="002C7CD3" w:rsidP="002C7CD3">
            <w:pPr>
              <w:widowControl w:val="0"/>
              <w:jc w:val="center"/>
              <w:rPr>
                <w:rFonts w:ascii="Times New Roman" w:hAnsi="Times New Roman" w:cs="Times New Roman"/>
                <w:sz w:val="24"/>
                <w:szCs w:val="24"/>
              </w:rPr>
            </w:pPr>
            <w:r w:rsidRPr="00DB36D7">
              <w:rPr>
                <w:rFonts w:ascii="Times New Roman" w:eastAsia="Times New Roman" w:hAnsi="Times New Roman" w:cs="Times New Roman"/>
                <w:b/>
                <w:sz w:val="24"/>
                <w:szCs w:val="24"/>
                <w:lang w:val="kk-KZ" w:eastAsia="ru-RU"/>
              </w:rPr>
              <w:t>Л. Тумашинов</w:t>
            </w:r>
          </w:p>
          <w:p w:rsidR="002C7CD3" w:rsidRPr="00DB36D7" w:rsidRDefault="002C7CD3" w:rsidP="002C7CD3">
            <w:pPr>
              <w:widowControl w:val="0"/>
              <w:ind w:firstLine="219"/>
              <w:jc w:val="both"/>
              <w:rPr>
                <w:rFonts w:ascii="Times New Roman" w:hAnsi="Times New Roman" w:cs="Times New Roman"/>
                <w:sz w:val="24"/>
                <w:szCs w:val="24"/>
              </w:rPr>
            </w:pPr>
          </w:p>
          <w:p w:rsidR="002C7CD3" w:rsidRPr="00DB36D7" w:rsidRDefault="002C7CD3" w:rsidP="002C7CD3">
            <w:pPr>
              <w:widowControl w:val="0"/>
              <w:ind w:firstLine="219"/>
              <w:jc w:val="both"/>
              <w:rPr>
                <w:rFonts w:ascii="Times New Roman" w:hAnsi="Times New Roman" w:cs="Times New Roman"/>
                <w:sz w:val="24"/>
                <w:szCs w:val="24"/>
              </w:rPr>
            </w:pPr>
            <w:r w:rsidRPr="00DB36D7">
              <w:rPr>
                <w:rFonts w:ascii="Times New Roman" w:hAnsi="Times New Roman" w:cs="Times New Roman"/>
                <w:sz w:val="24"/>
                <w:szCs w:val="24"/>
              </w:rPr>
              <w:t>Сокращение срока исковой давности для пересмотра налоговых обязательств и требований до полтора года позволит снизить административные барьеры, создать более прозрачную и предсказуемую систему налогообложения, улучшить инвестиционный климат и повысить доверие между государством и бизнесом. Это является важным шагом для оптимизации налогового администрирования и снижения административной нагрузки как на налоговые органы, так и на налогоплательщиков, что позволит минимизировать количество споров и снизить риск злоупотреблений со стороны как налоговых органов, так и недобросовестных налогоплательщиков.</w:t>
            </w:r>
          </w:p>
          <w:p w:rsidR="002C7CD3" w:rsidRPr="00DB36D7" w:rsidRDefault="002C7CD3" w:rsidP="002C7CD3">
            <w:pPr>
              <w:widowControl w:val="0"/>
              <w:ind w:firstLine="219"/>
              <w:jc w:val="both"/>
              <w:rPr>
                <w:rFonts w:ascii="Times New Roman" w:hAnsi="Times New Roman" w:cs="Times New Roman"/>
                <w:sz w:val="24"/>
                <w:szCs w:val="24"/>
              </w:rPr>
            </w:pPr>
            <w:r w:rsidRPr="00DB36D7">
              <w:rPr>
                <w:rFonts w:ascii="Times New Roman" w:hAnsi="Times New Roman" w:cs="Times New Roman"/>
                <w:sz w:val="24"/>
                <w:szCs w:val="24"/>
              </w:rPr>
              <w:lastRenderedPageBreak/>
              <w:t>Указанный в проекте срок исковой давности в три года создает значительное временное окно, в рамках которого налоговые органы могут инициировать пересмотр налоговых обязательств. Однако на практике большинство существенных нарушений выявляются в первые 1-1,5 года после завершения отчетного периода.</w:t>
            </w:r>
          </w:p>
          <w:p w:rsidR="002C7CD3" w:rsidRPr="00DB36D7" w:rsidRDefault="002C7CD3" w:rsidP="002C7CD3">
            <w:pPr>
              <w:widowControl w:val="0"/>
              <w:ind w:firstLine="219"/>
              <w:jc w:val="both"/>
              <w:rPr>
                <w:rFonts w:ascii="Times New Roman" w:hAnsi="Times New Roman" w:cs="Times New Roman"/>
                <w:sz w:val="24"/>
                <w:szCs w:val="24"/>
              </w:rPr>
            </w:pPr>
            <w:r w:rsidRPr="00DB36D7">
              <w:rPr>
                <w:rFonts w:ascii="Times New Roman" w:hAnsi="Times New Roman" w:cs="Times New Roman"/>
                <w:sz w:val="24"/>
                <w:szCs w:val="24"/>
              </w:rPr>
              <w:t>Сокращение срока до полтора года стимулирует налоговые органы оперативно проводить проверки, что повышает их эффективность и снижает вероятность затягивания процессов.</w:t>
            </w:r>
          </w:p>
          <w:p w:rsidR="002C7CD3" w:rsidRPr="00DB36D7" w:rsidRDefault="002C7CD3" w:rsidP="002C7CD3">
            <w:pPr>
              <w:widowControl w:val="0"/>
              <w:ind w:firstLine="219"/>
              <w:jc w:val="both"/>
              <w:rPr>
                <w:rFonts w:ascii="Times New Roman" w:hAnsi="Times New Roman" w:cs="Times New Roman"/>
                <w:sz w:val="24"/>
                <w:szCs w:val="24"/>
              </w:rPr>
            </w:pPr>
            <w:r w:rsidRPr="00DB36D7">
              <w:rPr>
                <w:rFonts w:ascii="Times New Roman" w:hAnsi="Times New Roman" w:cs="Times New Roman"/>
                <w:sz w:val="24"/>
                <w:szCs w:val="24"/>
              </w:rPr>
              <w:t>Длительный срок исковой давности создает для налогоплательщиков состояние неопределенности, так как в течение трех лет сохраняется риск пересмотра их налоговых обязательств. Это осложняет планирование финансовой деятельности и снижает инвестиционную привлекательность бизнеса.</w:t>
            </w:r>
          </w:p>
          <w:p w:rsidR="002C7CD3" w:rsidRPr="00DB36D7" w:rsidRDefault="002C7CD3" w:rsidP="002C7CD3">
            <w:pPr>
              <w:widowControl w:val="0"/>
              <w:ind w:firstLine="219"/>
              <w:jc w:val="both"/>
              <w:rPr>
                <w:rFonts w:ascii="Times New Roman" w:hAnsi="Times New Roman" w:cs="Times New Roman"/>
                <w:sz w:val="24"/>
                <w:szCs w:val="24"/>
              </w:rPr>
            </w:pPr>
            <w:r w:rsidRPr="00DB36D7">
              <w:rPr>
                <w:rFonts w:ascii="Times New Roman" w:hAnsi="Times New Roman" w:cs="Times New Roman"/>
                <w:sz w:val="24"/>
                <w:szCs w:val="24"/>
              </w:rPr>
              <w:t xml:space="preserve">Во многих странах, таких как Великобритания, Канада и Австралия, сроки исковой </w:t>
            </w:r>
            <w:r w:rsidRPr="00DB36D7">
              <w:rPr>
                <w:rFonts w:ascii="Times New Roman" w:hAnsi="Times New Roman" w:cs="Times New Roman"/>
                <w:sz w:val="24"/>
                <w:szCs w:val="24"/>
              </w:rPr>
              <w:lastRenderedPageBreak/>
              <w:t>давности для пересмотра налоговых обязательств составляют один-два года, что показывает эффективность более коротких сроков в условиях развитых налоговых систем.</w:t>
            </w:r>
          </w:p>
          <w:p w:rsidR="002C7CD3" w:rsidRPr="00DB36D7" w:rsidRDefault="002C7CD3" w:rsidP="002C7CD3">
            <w:pPr>
              <w:widowControl w:val="0"/>
              <w:ind w:firstLine="219"/>
              <w:jc w:val="both"/>
              <w:rPr>
                <w:rFonts w:ascii="Times New Roman" w:hAnsi="Times New Roman" w:cs="Times New Roman"/>
                <w:sz w:val="24"/>
                <w:szCs w:val="24"/>
              </w:rPr>
            </w:pP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p>
        </w:tc>
      </w:tr>
      <w:tr w:rsidR="002C7CD3" w:rsidRPr="00DB36D7" w:rsidTr="003B1C37">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jc w:val="center"/>
              <w:rPr>
                <w:rFonts w:ascii="Times New Roman" w:hAnsi="Times New Roman" w:cs="Times New Roman"/>
                <w:sz w:val="24"/>
                <w:szCs w:val="24"/>
              </w:rPr>
            </w:pPr>
            <w:r w:rsidRPr="00DB36D7">
              <w:rPr>
                <w:rFonts w:ascii="Times New Roman" w:hAnsi="Times New Roman" w:cs="Times New Roman"/>
                <w:sz w:val="24"/>
                <w:szCs w:val="24"/>
              </w:rPr>
              <w:t>статья 117 проекта</w:t>
            </w:r>
          </w:p>
        </w:tc>
        <w:tc>
          <w:tcPr>
            <w:tcW w:w="3828" w:type="dxa"/>
          </w:tcPr>
          <w:p w:rsidR="002C7CD3" w:rsidRPr="00DB36D7" w:rsidRDefault="002C7CD3" w:rsidP="002C7CD3">
            <w:pPr>
              <w:ind w:firstLine="709"/>
              <w:contextualSpacing/>
              <w:jc w:val="both"/>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 xml:space="preserve">Статья </w:t>
            </w:r>
            <w:r w:rsidRPr="00DB36D7">
              <w:rPr>
                <w:rFonts w:ascii="Times New Roman" w:eastAsia="Times New Roman" w:hAnsi="Times New Roman" w:cs="Times New Roman"/>
                <w:b/>
                <w:sz w:val="24"/>
                <w:szCs w:val="24"/>
                <w:lang w:eastAsia="ru-RU"/>
              </w:rPr>
              <w:t>117</w:t>
            </w:r>
            <w:r w:rsidRPr="00DB36D7">
              <w:rPr>
                <w:rFonts w:ascii="Times New Roman" w:eastAsia="Times New Roman" w:hAnsi="Times New Roman" w:cs="Times New Roman"/>
                <w:b/>
                <w:bCs/>
                <w:sz w:val="24"/>
                <w:szCs w:val="24"/>
                <w:lang w:eastAsia="ru-RU"/>
              </w:rPr>
              <w:t>. Общие положения возврата суммы превышения</w:t>
            </w:r>
            <w:r w:rsidRPr="00DB36D7">
              <w:rPr>
                <w:rFonts w:ascii="Times New Roman" w:eastAsia="Times New Roman" w:hAnsi="Times New Roman" w:cs="Times New Roman"/>
                <w:b/>
                <w:sz w:val="24"/>
                <w:szCs w:val="24"/>
                <w:lang w:eastAsia="ru-RU"/>
              </w:rPr>
              <w:t xml:space="preserve"> налога на добавленную стоимость</w:t>
            </w:r>
          </w:p>
          <w:p w:rsidR="002C7CD3" w:rsidRPr="00DB36D7" w:rsidRDefault="002C7CD3" w:rsidP="002C7CD3">
            <w:pPr>
              <w:shd w:val="clear" w:color="auto" w:fill="FFFFFF"/>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2C7CD3" w:rsidRPr="00DB36D7" w:rsidRDefault="002C7CD3" w:rsidP="002C7CD3">
            <w:pPr>
              <w:shd w:val="clear" w:color="auto" w:fill="FFFFFF"/>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5. Основанием для возврата суммы превышения налога, подтвержденных к возврату, являются:</w:t>
            </w:r>
          </w:p>
          <w:p w:rsidR="002C7CD3" w:rsidRPr="00DB36D7" w:rsidRDefault="002C7CD3" w:rsidP="002C7CD3">
            <w:pPr>
              <w:shd w:val="clear" w:color="auto" w:fill="FFFFFF"/>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уведомление о сумме превышения налога, подтвержденной к возврату в упрощенном порядке;</w:t>
            </w:r>
          </w:p>
          <w:p w:rsidR="002C7CD3" w:rsidRPr="00DB36D7" w:rsidRDefault="002C7CD3" w:rsidP="002C7CD3">
            <w:pPr>
              <w:shd w:val="clear" w:color="auto" w:fill="FFFFFF"/>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акт налоговой проверки, с учетом результатов обжалования;</w:t>
            </w:r>
          </w:p>
          <w:p w:rsidR="002C7CD3" w:rsidRPr="00DB36D7" w:rsidRDefault="002C7CD3" w:rsidP="002C7CD3">
            <w:pPr>
              <w:shd w:val="clear" w:color="auto" w:fill="FFFFFF"/>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3) заключение к акту налоговой проверки.</w:t>
            </w:r>
          </w:p>
          <w:p w:rsidR="002C7CD3" w:rsidRPr="00DB36D7" w:rsidRDefault="002C7CD3" w:rsidP="002C7CD3">
            <w:pPr>
              <w:tabs>
                <w:tab w:val="left" w:pos="142"/>
              </w:tabs>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После представления налоговым органом документов, указанных в </w:t>
            </w:r>
            <w:r w:rsidRPr="00DB36D7">
              <w:rPr>
                <w:rFonts w:ascii="Times New Roman" w:eastAsia="Times New Roman" w:hAnsi="Times New Roman" w:cs="Times New Roman"/>
                <w:b/>
                <w:sz w:val="24"/>
                <w:szCs w:val="24"/>
                <w:lang w:eastAsia="ru-RU"/>
              </w:rPr>
              <w:t>настоящем пункте</w:t>
            </w:r>
            <w:r w:rsidRPr="00DB36D7">
              <w:rPr>
                <w:rFonts w:ascii="Times New Roman" w:eastAsia="Times New Roman" w:hAnsi="Times New Roman" w:cs="Times New Roman"/>
                <w:sz w:val="24"/>
                <w:szCs w:val="24"/>
                <w:lang w:eastAsia="ru-RU"/>
              </w:rPr>
              <w:t>, плательщик налога представляет налоговое заявление в налоговый орган по месту нахождения.</w:t>
            </w:r>
          </w:p>
          <w:p w:rsidR="002C7CD3" w:rsidRPr="00DB36D7" w:rsidRDefault="002C7CD3" w:rsidP="002C7CD3">
            <w:pPr>
              <w:ind w:firstLine="709"/>
              <w:contextualSpacing/>
              <w:jc w:val="both"/>
              <w:rPr>
                <w:rFonts w:ascii="Times New Roman" w:eastAsia="Calibri" w:hAnsi="Times New Roman" w:cs="Times New Roman"/>
                <w:b/>
                <w:sz w:val="24"/>
                <w:szCs w:val="24"/>
              </w:rPr>
            </w:pPr>
            <w:r w:rsidRPr="00DB36D7">
              <w:rPr>
                <w:rFonts w:ascii="Times New Roman" w:eastAsia="Times New Roman" w:hAnsi="Times New Roman" w:cs="Times New Roman"/>
                <w:sz w:val="24"/>
                <w:szCs w:val="24"/>
                <w:lang w:eastAsia="ru-RU"/>
              </w:rPr>
              <w:t>…</w:t>
            </w:r>
          </w:p>
        </w:tc>
        <w:tc>
          <w:tcPr>
            <w:tcW w:w="4111" w:type="dxa"/>
          </w:tcPr>
          <w:p w:rsidR="002C7CD3" w:rsidRPr="00DB36D7" w:rsidRDefault="002C7CD3" w:rsidP="002C7CD3">
            <w:pPr>
              <w:ind w:firstLine="458"/>
              <w:contextualSpacing/>
              <w:jc w:val="both"/>
              <w:rPr>
                <w:rFonts w:ascii="Times New Roman" w:eastAsia="Calibri" w:hAnsi="Times New Roman" w:cs="Times New Roman"/>
                <w:b/>
                <w:color w:val="000000"/>
                <w:sz w:val="24"/>
                <w:szCs w:val="24"/>
                <w:lang w:eastAsia="ru-RU"/>
              </w:rPr>
            </w:pPr>
            <w:r w:rsidRPr="00DB36D7">
              <w:rPr>
                <w:rFonts w:ascii="Times New Roman" w:eastAsia="Calibri" w:hAnsi="Times New Roman" w:cs="Times New Roman"/>
                <w:b/>
                <w:color w:val="000000"/>
                <w:sz w:val="24"/>
                <w:szCs w:val="24"/>
                <w:lang w:eastAsia="ru-RU"/>
              </w:rPr>
              <w:t>в части второй пункта 5</w:t>
            </w:r>
            <w:r w:rsidRPr="00DB36D7">
              <w:rPr>
                <w:rFonts w:ascii="Times New Roman" w:eastAsia="Calibri" w:hAnsi="Times New Roman" w:cs="Times New Roman"/>
                <w:color w:val="000000"/>
                <w:sz w:val="24"/>
                <w:szCs w:val="24"/>
                <w:lang w:eastAsia="ru-RU"/>
              </w:rPr>
              <w:t xml:space="preserve"> по статье 117 проекта слова «</w:t>
            </w:r>
            <w:r w:rsidRPr="00DB36D7">
              <w:rPr>
                <w:rFonts w:ascii="Times New Roman" w:eastAsia="Calibri" w:hAnsi="Times New Roman" w:cs="Times New Roman"/>
                <w:b/>
                <w:color w:val="000000"/>
                <w:sz w:val="24"/>
                <w:szCs w:val="24"/>
                <w:lang w:eastAsia="ru-RU"/>
              </w:rPr>
              <w:t>настоящем пункте</w:t>
            </w:r>
            <w:r w:rsidRPr="00DB36D7">
              <w:rPr>
                <w:rFonts w:ascii="Times New Roman" w:eastAsia="Calibri" w:hAnsi="Times New Roman" w:cs="Times New Roman"/>
                <w:color w:val="000000"/>
                <w:sz w:val="24"/>
                <w:szCs w:val="24"/>
                <w:lang w:eastAsia="ru-RU"/>
              </w:rPr>
              <w:t>» заменить словами «</w:t>
            </w:r>
            <w:r w:rsidRPr="00DB36D7">
              <w:rPr>
                <w:rFonts w:ascii="Times New Roman" w:eastAsia="Calibri" w:hAnsi="Times New Roman" w:cs="Times New Roman"/>
                <w:b/>
                <w:color w:val="000000"/>
                <w:sz w:val="24"/>
                <w:szCs w:val="24"/>
                <w:lang w:eastAsia="ru-RU"/>
              </w:rPr>
              <w:t>части первой настоящего пункта</w:t>
            </w:r>
            <w:r w:rsidRPr="00DB36D7">
              <w:rPr>
                <w:rFonts w:ascii="Times New Roman" w:eastAsia="Calibri" w:hAnsi="Times New Roman" w:cs="Times New Roman"/>
                <w:color w:val="000000"/>
                <w:sz w:val="24"/>
                <w:szCs w:val="24"/>
                <w:lang w:eastAsia="ru-RU"/>
              </w:rPr>
              <w:t>»;</w:t>
            </w:r>
          </w:p>
          <w:p w:rsidR="002C7CD3" w:rsidRPr="00DB36D7" w:rsidRDefault="002C7CD3" w:rsidP="002C7CD3">
            <w:pPr>
              <w:ind w:firstLine="709"/>
              <w:contextualSpacing/>
              <w:jc w:val="both"/>
              <w:rPr>
                <w:rFonts w:ascii="Times New Roman" w:eastAsia="Calibri" w:hAnsi="Times New Roman" w:cs="Times New Roman"/>
                <w:color w:val="000000"/>
                <w:sz w:val="24"/>
                <w:szCs w:val="24"/>
                <w:lang w:eastAsia="ru-RU"/>
              </w:rPr>
            </w:pPr>
          </w:p>
          <w:p w:rsidR="002C7CD3" w:rsidRPr="00DB36D7" w:rsidRDefault="002C7CD3" w:rsidP="002C7CD3">
            <w:pPr>
              <w:ind w:firstLine="709"/>
              <w:contextualSpacing/>
              <w:jc w:val="both"/>
              <w:rPr>
                <w:rFonts w:ascii="Times New Roman" w:eastAsia="Times New Roman" w:hAnsi="Times New Roman" w:cs="Times New Roman"/>
                <w:sz w:val="24"/>
                <w:szCs w:val="24"/>
                <w:lang w:eastAsia="ru-RU"/>
              </w:rPr>
            </w:pPr>
          </w:p>
        </w:tc>
        <w:tc>
          <w:tcPr>
            <w:tcW w:w="3685" w:type="dxa"/>
          </w:tcPr>
          <w:p w:rsidR="002C7CD3" w:rsidRPr="00DB36D7" w:rsidRDefault="002C7CD3" w:rsidP="002C7CD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2C7CD3" w:rsidRPr="00DB36D7" w:rsidRDefault="002C7CD3" w:rsidP="002C7CD3">
            <w:pPr>
              <w:ind w:firstLine="709"/>
              <w:contextualSpacing/>
              <w:jc w:val="both"/>
              <w:rPr>
                <w:rFonts w:ascii="Times New Roman" w:eastAsia="Calibri" w:hAnsi="Times New Roman" w:cs="Times New Roman"/>
                <w:b/>
                <w:color w:val="000000"/>
                <w:sz w:val="24"/>
                <w:szCs w:val="24"/>
                <w:lang w:eastAsia="ru-RU"/>
              </w:rPr>
            </w:pPr>
          </w:p>
          <w:p w:rsidR="002C7CD3" w:rsidRPr="00DB36D7" w:rsidRDefault="002C7CD3" w:rsidP="002C7CD3">
            <w:pPr>
              <w:ind w:firstLine="709"/>
              <w:contextualSpacing/>
              <w:jc w:val="both"/>
              <w:rPr>
                <w:rFonts w:ascii="Times New Roman" w:eastAsia="Calibri" w:hAnsi="Times New Roman" w:cs="Times New Roman"/>
                <w:color w:val="000000"/>
                <w:sz w:val="24"/>
                <w:szCs w:val="24"/>
                <w:lang w:eastAsia="ru-RU"/>
              </w:rPr>
            </w:pPr>
            <w:r w:rsidRPr="00DB36D7">
              <w:rPr>
                <w:rFonts w:ascii="Times New Roman" w:eastAsia="Calibri" w:hAnsi="Times New Roman" w:cs="Times New Roman"/>
                <w:color w:val="000000"/>
                <w:sz w:val="24"/>
                <w:szCs w:val="24"/>
                <w:lang w:eastAsia="ru-RU"/>
              </w:rPr>
              <w:t>юридическая техника;</w:t>
            </w:r>
          </w:p>
          <w:p w:rsidR="002C7CD3" w:rsidRPr="00DB36D7" w:rsidRDefault="002C7CD3" w:rsidP="002C7CD3">
            <w:pPr>
              <w:pStyle w:val="ad"/>
              <w:ind w:firstLine="142"/>
              <w:jc w:val="center"/>
              <w:rPr>
                <w:rFonts w:ascii="Times New Roman" w:hAnsi="Times New Roman" w:cs="Times New Roman"/>
                <w:b/>
                <w:bCs/>
                <w:sz w:val="24"/>
                <w:szCs w:val="24"/>
              </w:rPr>
            </w:pP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p>
        </w:tc>
      </w:tr>
      <w:tr w:rsidR="002C7CD3" w:rsidRPr="00DB36D7" w:rsidTr="003B1C37">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jc w:val="center"/>
              <w:rPr>
                <w:rFonts w:ascii="Times New Roman" w:hAnsi="Times New Roman" w:cs="Times New Roman"/>
                <w:sz w:val="24"/>
                <w:szCs w:val="24"/>
              </w:rPr>
            </w:pPr>
            <w:r w:rsidRPr="00DB36D7">
              <w:rPr>
                <w:rFonts w:ascii="Times New Roman" w:hAnsi="Times New Roman" w:cs="Times New Roman"/>
                <w:sz w:val="24"/>
                <w:szCs w:val="24"/>
              </w:rPr>
              <w:t>новый подпункт 4) пункта 2 статьи 117 проекта</w:t>
            </w:r>
          </w:p>
        </w:tc>
        <w:tc>
          <w:tcPr>
            <w:tcW w:w="3828" w:type="dxa"/>
          </w:tcPr>
          <w:p w:rsidR="002C7CD3" w:rsidRPr="00DB36D7" w:rsidRDefault="002C7CD3" w:rsidP="002C7CD3">
            <w:pPr>
              <w:ind w:firstLine="587"/>
              <w:contextualSpacing/>
              <w:jc w:val="both"/>
              <w:rPr>
                <w:rFonts w:ascii="Times New Roman" w:eastAsia="Times New Roman" w:hAnsi="Times New Roman" w:cs="Times New Roman"/>
                <w:b/>
                <w:bCs/>
                <w:sz w:val="24"/>
                <w:szCs w:val="24"/>
                <w:lang w:eastAsia="ru-RU"/>
              </w:rPr>
            </w:pPr>
            <w:r w:rsidRPr="00DB36D7">
              <w:rPr>
                <w:rFonts w:ascii="Times New Roman" w:eastAsia="Times New Roman" w:hAnsi="Times New Roman" w:cs="Times New Roman"/>
                <w:b/>
                <w:bCs/>
                <w:sz w:val="24"/>
                <w:szCs w:val="24"/>
                <w:lang w:eastAsia="ru-RU"/>
              </w:rPr>
              <w:t xml:space="preserve">Статья </w:t>
            </w:r>
            <w:r w:rsidRPr="00DB36D7">
              <w:rPr>
                <w:rFonts w:ascii="Times New Roman" w:eastAsia="Times New Roman" w:hAnsi="Times New Roman" w:cs="Times New Roman"/>
                <w:b/>
                <w:sz w:val="24"/>
                <w:szCs w:val="24"/>
                <w:lang w:eastAsia="ru-RU"/>
              </w:rPr>
              <w:t>117</w:t>
            </w:r>
            <w:r w:rsidRPr="00DB36D7">
              <w:rPr>
                <w:rFonts w:ascii="Times New Roman" w:eastAsia="Times New Roman" w:hAnsi="Times New Roman" w:cs="Times New Roman"/>
                <w:b/>
                <w:bCs/>
                <w:sz w:val="24"/>
                <w:szCs w:val="24"/>
                <w:lang w:eastAsia="ru-RU"/>
              </w:rPr>
              <w:t>. Общие положения возврата суммы превышения</w:t>
            </w:r>
            <w:r w:rsidRPr="00DB36D7">
              <w:rPr>
                <w:rFonts w:ascii="Times New Roman" w:eastAsia="Times New Roman" w:hAnsi="Times New Roman" w:cs="Times New Roman"/>
                <w:b/>
                <w:sz w:val="24"/>
                <w:szCs w:val="24"/>
                <w:lang w:eastAsia="ru-RU"/>
              </w:rPr>
              <w:t xml:space="preserve"> налога на добавленную стоимость</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Сумма превышения налога подлежит возврату следующим плательщикам налога:</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осуществляющим реализацию товаров, работ, услуг, облагаемых по нулевой ставке;</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осуществляющим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законодательством Республики Казахстан;</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3) приобретающим товары, работы, услуги в связи со строительством по долгосрочному контракту зданий и сооружений производственного назначения, впервые вводимых в эксплуатацию на территории Республики Казахстан.</w:t>
            </w:r>
          </w:p>
          <w:p w:rsidR="002C7CD3" w:rsidRPr="00DB36D7" w:rsidRDefault="002C7CD3" w:rsidP="002C7CD3">
            <w:pPr>
              <w:ind w:firstLine="587"/>
              <w:contextualSpacing/>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 xml:space="preserve">4) отсутствует. </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lastRenderedPageBreak/>
              <w:t>3. Не подлежит возврату сумма превышения налога:</w:t>
            </w:r>
          </w:p>
          <w:p w:rsidR="002C7CD3" w:rsidRPr="00DB36D7" w:rsidRDefault="002C7CD3" w:rsidP="002C7CD3">
            <w:pPr>
              <w:ind w:firstLine="587"/>
              <w:contextualSpacing/>
              <w:jc w:val="both"/>
              <w:rPr>
                <w:rFonts w:ascii="Times New Roman" w:eastAsia="Times New Roman" w:hAnsi="Times New Roman" w:cs="Times New Roman"/>
                <w:sz w:val="24"/>
                <w:szCs w:val="24"/>
                <w:lang w:eastAsia="ru-RU"/>
              </w:rPr>
            </w:pPr>
            <w:r w:rsidRPr="00DB36D7">
              <w:rPr>
                <w:rFonts w:ascii="Times New Roman" w:hAnsi="Times New Roman" w:cs="Times New Roman"/>
                <w:sz w:val="24"/>
                <w:szCs w:val="24"/>
              </w:rPr>
              <w:t>…</w:t>
            </w:r>
          </w:p>
        </w:tc>
        <w:tc>
          <w:tcPr>
            <w:tcW w:w="4111" w:type="dxa"/>
          </w:tcPr>
          <w:p w:rsidR="002C7CD3" w:rsidRPr="00DB36D7" w:rsidRDefault="002C7CD3" w:rsidP="002C7CD3">
            <w:pPr>
              <w:ind w:firstLine="284"/>
              <w:jc w:val="both"/>
              <w:rPr>
                <w:rFonts w:ascii="Times New Roman" w:hAnsi="Times New Roman" w:cs="Times New Roman"/>
                <w:b/>
                <w:sz w:val="24"/>
                <w:szCs w:val="24"/>
              </w:rPr>
            </w:pPr>
            <w:r w:rsidRPr="00DB36D7">
              <w:rPr>
                <w:rFonts w:ascii="Times New Roman" w:hAnsi="Times New Roman" w:cs="Times New Roman"/>
                <w:sz w:val="24"/>
                <w:szCs w:val="24"/>
              </w:rPr>
              <w:lastRenderedPageBreak/>
              <w:t>пункт 2 статьи 117 проекта</w:t>
            </w:r>
            <w:r w:rsidRPr="00DB36D7">
              <w:rPr>
                <w:rFonts w:ascii="Times New Roman" w:hAnsi="Times New Roman" w:cs="Times New Roman"/>
                <w:b/>
                <w:sz w:val="24"/>
                <w:szCs w:val="24"/>
              </w:rPr>
              <w:t xml:space="preserve"> дополнить подпунктом 4) </w:t>
            </w:r>
            <w:r w:rsidRPr="00DB36D7">
              <w:rPr>
                <w:rFonts w:ascii="Times New Roman" w:hAnsi="Times New Roman" w:cs="Times New Roman"/>
                <w:sz w:val="24"/>
                <w:szCs w:val="24"/>
              </w:rPr>
              <w:t>следующего содержания:</w:t>
            </w:r>
          </w:p>
          <w:p w:rsidR="002C7CD3" w:rsidRPr="00DB36D7" w:rsidRDefault="002C7CD3" w:rsidP="002C7CD3">
            <w:pPr>
              <w:ind w:firstLine="284"/>
              <w:jc w:val="both"/>
              <w:rPr>
                <w:rFonts w:ascii="Times New Roman" w:hAnsi="Times New Roman" w:cs="Times New Roman"/>
                <w:b/>
                <w:sz w:val="24"/>
                <w:szCs w:val="24"/>
              </w:rPr>
            </w:pPr>
            <w:r w:rsidRPr="00DB36D7">
              <w:rPr>
                <w:rFonts w:ascii="Times New Roman" w:hAnsi="Times New Roman" w:cs="Times New Roman"/>
                <w:b/>
                <w:sz w:val="24"/>
                <w:szCs w:val="24"/>
              </w:rPr>
              <w:t xml:space="preserve">«4) осуществляющим экспорт </w:t>
            </w:r>
            <w:proofErr w:type="spellStart"/>
            <w:r w:rsidRPr="00DB36D7">
              <w:rPr>
                <w:rFonts w:ascii="Times New Roman" w:hAnsi="Times New Roman" w:cs="Times New Roman"/>
                <w:b/>
                <w:sz w:val="24"/>
                <w:szCs w:val="24"/>
              </w:rPr>
              <w:t>непереработанного</w:t>
            </w:r>
            <w:proofErr w:type="spellEnd"/>
            <w:r w:rsidRPr="00DB36D7">
              <w:rPr>
                <w:rFonts w:ascii="Times New Roman" w:hAnsi="Times New Roman" w:cs="Times New Roman"/>
                <w:b/>
                <w:sz w:val="24"/>
                <w:szCs w:val="24"/>
              </w:rPr>
              <w:t xml:space="preserve"> сырья в размере 50 процентов.»;</w:t>
            </w:r>
          </w:p>
        </w:tc>
        <w:tc>
          <w:tcPr>
            <w:tcW w:w="3685" w:type="dxa"/>
          </w:tcPr>
          <w:p w:rsidR="002C7CD3" w:rsidRPr="00DB36D7" w:rsidRDefault="002C7CD3" w:rsidP="002C7CD3">
            <w:pPr>
              <w:ind w:firstLine="284"/>
              <w:jc w:val="center"/>
              <w:rPr>
                <w:rFonts w:ascii="Times New Roman" w:hAnsi="Times New Roman" w:cs="Times New Roman"/>
                <w:b/>
                <w:sz w:val="24"/>
                <w:szCs w:val="24"/>
              </w:rPr>
            </w:pPr>
            <w:r w:rsidRPr="00DB36D7">
              <w:rPr>
                <w:rFonts w:ascii="Times New Roman" w:hAnsi="Times New Roman" w:cs="Times New Roman"/>
                <w:b/>
                <w:sz w:val="24"/>
                <w:szCs w:val="24"/>
              </w:rPr>
              <w:t>депутат</w:t>
            </w:r>
          </w:p>
          <w:p w:rsidR="002C7CD3" w:rsidRPr="00DB36D7" w:rsidRDefault="002C7CD3" w:rsidP="002C7CD3">
            <w:pPr>
              <w:ind w:firstLine="284"/>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Перуашев</w:t>
            </w:r>
            <w:proofErr w:type="spellEnd"/>
          </w:p>
          <w:p w:rsidR="002C7CD3" w:rsidRPr="00DB36D7" w:rsidRDefault="002C7CD3" w:rsidP="002C7CD3">
            <w:pPr>
              <w:ind w:firstLine="284"/>
              <w:jc w:val="both"/>
              <w:rPr>
                <w:rFonts w:ascii="Times New Roman" w:hAnsi="Times New Roman" w:cs="Times New Roman"/>
                <w:sz w:val="24"/>
                <w:szCs w:val="24"/>
              </w:rPr>
            </w:pPr>
          </w:p>
          <w:p w:rsidR="002C7CD3" w:rsidRPr="00DB36D7" w:rsidRDefault="002C7CD3" w:rsidP="002C7CD3">
            <w:pPr>
              <w:ind w:firstLine="284"/>
              <w:jc w:val="both"/>
              <w:rPr>
                <w:rFonts w:ascii="Times New Roman" w:hAnsi="Times New Roman" w:cs="Times New Roman"/>
                <w:sz w:val="24"/>
                <w:szCs w:val="24"/>
              </w:rPr>
            </w:pPr>
            <w:r w:rsidRPr="00DB36D7">
              <w:rPr>
                <w:rFonts w:ascii="Times New Roman" w:hAnsi="Times New Roman" w:cs="Times New Roman"/>
                <w:sz w:val="24"/>
                <w:szCs w:val="24"/>
              </w:rPr>
              <w:t xml:space="preserve">В целях равномерного и справедливого распределения налоговой нагрузки, а также стимулирования перерабатывающей отрасли предлагается экспортёрам </w:t>
            </w:r>
            <w:proofErr w:type="spellStart"/>
            <w:r w:rsidRPr="00DB36D7">
              <w:rPr>
                <w:rFonts w:ascii="Times New Roman" w:hAnsi="Times New Roman" w:cs="Times New Roman"/>
                <w:sz w:val="24"/>
                <w:szCs w:val="24"/>
              </w:rPr>
              <w:t>непереработанного</w:t>
            </w:r>
            <w:proofErr w:type="spellEnd"/>
            <w:r w:rsidRPr="00DB36D7">
              <w:rPr>
                <w:rFonts w:ascii="Times New Roman" w:hAnsi="Times New Roman" w:cs="Times New Roman"/>
                <w:sz w:val="24"/>
                <w:szCs w:val="24"/>
              </w:rPr>
              <w:t xml:space="preserve"> сырья установить возврат НДС в размере 50 процентов. </w:t>
            </w: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p>
        </w:tc>
      </w:tr>
      <w:tr w:rsidR="002C7CD3" w:rsidRPr="00DB36D7" w:rsidTr="005F36E5">
        <w:tc>
          <w:tcPr>
            <w:tcW w:w="709" w:type="dxa"/>
          </w:tcPr>
          <w:p w:rsidR="002C7CD3" w:rsidRPr="00DB36D7"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C7CD3" w:rsidRPr="00DB36D7" w:rsidRDefault="002C7CD3" w:rsidP="002C7CD3">
            <w:pPr>
              <w:jc w:val="center"/>
              <w:rPr>
                <w:rFonts w:ascii="Times New Roman" w:hAnsi="Times New Roman" w:cs="Times New Roman"/>
                <w:sz w:val="24"/>
                <w:szCs w:val="24"/>
              </w:rPr>
            </w:pPr>
            <w:r w:rsidRPr="00DB36D7">
              <w:rPr>
                <w:rFonts w:ascii="Times New Roman" w:hAnsi="Times New Roman" w:cs="Times New Roman"/>
                <w:sz w:val="24"/>
                <w:szCs w:val="24"/>
              </w:rPr>
              <w:t>статья 119 проекта</w:t>
            </w:r>
          </w:p>
        </w:tc>
        <w:tc>
          <w:tcPr>
            <w:tcW w:w="3828" w:type="dxa"/>
          </w:tcPr>
          <w:p w:rsidR="002C7CD3" w:rsidRPr="00DB36D7" w:rsidRDefault="002C7CD3" w:rsidP="002C7CD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2C7CD3" w:rsidRPr="00DB36D7" w:rsidRDefault="002C7CD3" w:rsidP="002C7CD3">
            <w:pPr>
              <w:ind w:firstLine="709"/>
              <w:contextualSpacing/>
              <w:jc w:val="both"/>
              <w:rPr>
                <w:rFonts w:ascii="Times New Roman" w:eastAsia="Times New Roman" w:hAnsi="Times New Roman" w:cs="Times New Roman"/>
                <w:sz w:val="24"/>
                <w:szCs w:val="24"/>
                <w:lang w:eastAsia="ru-RU"/>
              </w:rPr>
            </w:pPr>
          </w:p>
          <w:p w:rsidR="002C7CD3" w:rsidRPr="00DB36D7" w:rsidRDefault="002C7CD3" w:rsidP="002C7CD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Упрощенный порядок возврата суммы превышени</w:t>
            </w:r>
            <w:r w:rsidRPr="00DB36D7">
              <w:rPr>
                <w:rFonts w:ascii="Times New Roman" w:eastAsia="Calibri" w:hAnsi="Times New Roman" w:cs="Times New Roman"/>
                <w:sz w:val="24"/>
                <w:szCs w:val="24"/>
              </w:rPr>
              <w:t>я</w:t>
            </w:r>
            <w:r w:rsidRPr="00DB36D7">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налога с применением системы управления налоговыми рисками без проведения налоговой проверки.</w:t>
            </w:r>
          </w:p>
          <w:p w:rsidR="002C7CD3" w:rsidRPr="00DB36D7" w:rsidRDefault="002C7CD3" w:rsidP="002C7CD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2C7CD3" w:rsidRPr="00DB36D7" w:rsidRDefault="002C7CD3" w:rsidP="002C7CD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состоящие на налоговом мониторинге, в течение календарного года совершавших обороты по реализации, облагаемые по нулевой ставке;</w:t>
            </w:r>
          </w:p>
          <w:p w:rsidR="002C7CD3" w:rsidRPr="00DB36D7" w:rsidRDefault="002C7CD3" w:rsidP="002C7CD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2C7CD3" w:rsidRPr="00DB36D7" w:rsidRDefault="002C7CD3" w:rsidP="002C7CD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3) отсутствует.</w:t>
            </w:r>
          </w:p>
          <w:p w:rsidR="002C7CD3" w:rsidRPr="00DB36D7" w:rsidRDefault="002C7CD3" w:rsidP="002C7CD3">
            <w:pPr>
              <w:ind w:firstLine="709"/>
              <w:contextualSpacing/>
              <w:jc w:val="both"/>
              <w:rPr>
                <w:rFonts w:ascii="Times New Roman" w:eastAsia="Times New Roman" w:hAnsi="Times New Roman" w:cs="Times New Roman"/>
                <w:sz w:val="24"/>
                <w:szCs w:val="24"/>
                <w:lang w:eastAsia="ru-RU"/>
              </w:rPr>
            </w:pPr>
            <w:r w:rsidRPr="00DB36D7">
              <w:rPr>
                <w:rFonts w:ascii="Times New Roman" w:eastAsia="Calibri" w:hAnsi="Times New Roman" w:cs="Times New Roman"/>
                <w:sz w:val="24"/>
                <w:szCs w:val="24"/>
              </w:rPr>
              <w:t>…</w:t>
            </w:r>
          </w:p>
          <w:p w:rsidR="002C7CD3" w:rsidRPr="00DB36D7" w:rsidRDefault="002C7CD3" w:rsidP="002C7CD3">
            <w:pPr>
              <w:ind w:firstLine="313"/>
              <w:contextualSpacing/>
              <w:jc w:val="both"/>
              <w:rPr>
                <w:rFonts w:ascii="Times New Roman" w:eastAsia="Calibri" w:hAnsi="Times New Roman" w:cs="Times New Roman"/>
                <w:b/>
                <w:sz w:val="24"/>
                <w:szCs w:val="24"/>
              </w:rPr>
            </w:pPr>
          </w:p>
        </w:tc>
        <w:tc>
          <w:tcPr>
            <w:tcW w:w="4111" w:type="dxa"/>
          </w:tcPr>
          <w:p w:rsidR="002C7CD3" w:rsidRPr="00DB36D7" w:rsidRDefault="002C7CD3" w:rsidP="002C7CD3">
            <w:pPr>
              <w:ind w:firstLine="450"/>
              <w:contextualSpacing/>
              <w:jc w:val="both"/>
              <w:rPr>
                <w:rFonts w:ascii="Times New Roman" w:eastAsia="Times New Roman" w:hAnsi="Times New Roman" w:cs="Times New Roman"/>
                <w:color w:val="000000"/>
                <w:sz w:val="24"/>
                <w:szCs w:val="24"/>
                <w:lang w:eastAsia="ru-RU"/>
              </w:rPr>
            </w:pPr>
            <w:r w:rsidRPr="00DB36D7">
              <w:rPr>
                <w:rFonts w:ascii="Times New Roman" w:eastAsia="Times New Roman" w:hAnsi="Times New Roman" w:cs="Times New Roman"/>
                <w:color w:val="000000"/>
                <w:sz w:val="24"/>
                <w:szCs w:val="24"/>
                <w:lang w:eastAsia="ru-RU"/>
              </w:rPr>
              <w:lastRenderedPageBreak/>
              <w:t xml:space="preserve">пункт 2 статьи 119 проекта </w:t>
            </w:r>
            <w:r w:rsidRPr="00DB36D7">
              <w:rPr>
                <w:rFonts w:ascii="Times New Roman" w:eastAsia="Times New Roman" w:hAnsi="Times New Roman" w:cs="Times New Roman"/>
                <w:b/>
                <w:color w:val="000000"/>
                <w:sz w:val="24"/>
                <w:szCs w:val="24"/>
                <w:lang w:eastAsia="ru-RU"/>
              </w:rPr>
              <w:t>дополнить подпунктом 3)</w:t>
            </w:r>
            <w:r w:rsidRPr="00DB36D7">
              <w:rPr>
                <w:rFonts w:ascii="Times New Roman" w:eastAsia="Times New Roman" w:hAnsi="Times New Roman" w:cs="Times New Roman"/>
                <w:color w:val="000000"/>
                <w:sz w:val="24"/>
                <w:szCs w:val="24"/>
                <w:lang w:eastAsia="ru-RU"/>
              </w:rPr>
              <w:t xml:space="preserve"> следующего содержания:</w:t>
            </w:r>
          </w:p>
          <w:p w:rsidR="002C7CD3" w:rsidRPr="00DB36D7" w:rsidRDefault="002C7CD3" w:rsidP="002C7CD3">
            <w:pPr>
              <w:ind w:firstLine="450"/>
              <w:jc w:val="both"/>
              <w:rPr>
                <w:rFonts w:ascii="Times New Roman" w:eastAsia="Times New Roman" w:hAnsi="Times New Roman" w:cs="Times New Roman"/>
                <w:color w:val="000000"/>
                <w:sz w:val="24"/>
                <w:szCs w:val="24"/>
                <w:lang w:eastAsia="ru-RU"/>
              </w:rPr>
            </w:pPr>
            <w:r w:rsidRPr="00DB36D7">
              <w:rPr>
                <w:rFonts w:ascii="Times New Roman" w:eastAsia="Times New Roman" w:hAnsi="Times New Roman" w:cs="Times New Roman"/>
                <w:color w:val="000000"/>
                <w:sz w:val="24"/>
                <w:szCs w:val="24"/>
                <w:lang w:eastAsia="ru-RU"/>
              </w:rPr>
              <w:t>«</w:t>
            </w:r>
            <w:r w:rsidRPr="00DB36D7">
              <w:rPr>
                <w:rFonts w:ascii="Times New Roman" w:eastAsia="Times New Roman" w:hAnsi="Times New Roman" w:cs="Times New Roman"/>
                <w:b/>
                <w:color w:val="000000"/>
                <w:sz w:val="24"/>
                <w:szCs w:val="24"/>
                <w:lang w:eastAsia="ru-RU"/>
              </w:rPr>
              <w:t>3) оператор по зерновому рынку.»;</w:t>
            </w:r>
          </w:p>
        </w:tc>
        <w:tc>
          <w:tcPr>
            <w:tcW w:w="3685" w:type="dxa"/>
          </w:tcPr>
          <w:p w:rsidR="002C7CD3" w:rsidRPr="00DB36D7" w:rsidRDefault="002C7CD3" w:rsidP="002C7CD3">
            <w:pPr>
              <w:jc w:val="center"/>
              <w:rPr>
                <w:rFonts w:ascii="Times New Roman" w:eastAsia="Times New Roman" w:hAnsi="Times New Roman" w:cs="Times New Roman"/>
                <w:b/>
                <w:color w:val="000000"/>
                <w:sz w:val="24"/>
                <w:szCs w:val="24"/>
                <w:lang w:eastAsia="ru-RU"/>
              </w:rPr>
            </w:pPr>
            <w:r w:rsidRPr="00DB36D7">
              <w:rPr>
                <w:rFonts w:ascii="Times New Roman" w:eastAsia="Times New Roman" w:hAnsi="Times New Roman" w:cs="Times New Roman"/>
                <w:b/>
                <w:color w:val="000000"/>
                <w:sz w:val="24"/>
                <w:szCs w:val="24"/>
                <w:lang w:eastAsia="ru-RU"/>
              </w:rPr>
              <w:t xml:space="preserve">Комитет </w:t>
            </w:r>
          </w:p>
          <w:p w:rsidR="002C7CD3" w:rsidRPr="00DB36D7" w:rsidRDefault="002C7CD3" w:rsidP="002C7CD3">
            <w:pPr>
              <w:jc w:val="center"/>
              <w:rPr>
                <w:rFonts w:ascii="Times New Roman" w:eastAsia="Times New Roman" w:hAnsi="Times New Roman" w:cs="Times New Roman"/>
                <w:b/>
                <w:color w:val="000000"/>
                <w:sz w:val="24"/>
                <w:szCs w:val="24"/>
                <w:lang w:eastAsia="ru-RU"/>
              </w:rPr>
            </w:pPr>
            <w:r w:rsidRPr="00DB36D7">
              <w:rPr>
                <w:rFonts w:ascii="Times New Roman" w:eastAsia="Times New Roman" w:hAnsi="Times New Roman" w:cs="Times New Roman"/>
                <w:b/>
                <w:color w:val="000000"/>
                <w:sz w:val="24"/>
                <w:szCs w:val="24"/>
                <w:lang w:eastAsia="ru-RU"/>
              </w:rPr>
              <w:t>по аграрным вопросам</w:t>
            </w:r>
          </w:p>
          <w:p w:rsidR="002C7CD3" w:rsidRPr="00DB36D7" w:rsidRDefault="002C7CD3" w:rsidP="002C7CD3">
            <w:pPr>
              <w:jc w:val="both"/>
              <w:rPr>
                <w:rFonts w:ascii="Times New Roman" w:eastAsia="Times New Roman" w:hAnsi="Times New Roman" w:cs="Times New Roman"/>
                <w:color w:val="000000"/>
                <w:sz w:val="24"/>
                <w:szCs w:val="24"/>
                <w:lang w:eastAsia="ru-RU"/>
              </w:rPr>
            </w:pPr>
          </w:p>
          <w:p w:rsidR="002C7CD3" w:rsidRPr="00DB36D7" w:rsidRDefault="002C7CD3" w:rsidP="002C7CD3">
            <w:pPr>
              <w:jc w:val="both"/>
              <w:rPr>
                <w:rFonts w:ascii="Times New Roman" w:hAnsi="Times New Roman"/>
                <w:color w:val="000000"/>
                <w:sz w:val="24"/>
                <w:szCs w:val="24"/>
                <w:lang w:eastAsia="ru-RU"/>
              </w:rPr>
            </w:pPr>
            <w:r w:rsidRPr="00DB36D7">
              <w:rPr>
                <w:rFonts w:ascii="Times New Roman" w:eastAsia="Times New Roman" w:hAnsi="Times New Roman" w:cs="Times New Roman"/>
                <w:color w:val="000000"/>
                <w:sz w:val="24"/>
                <w:szCs w:val="24"/>
                <w:lang w:eastAsia="ru-RU"/>
              </w:rPr>
              <w:t xml:space="preserve">      Возврат превышения налога на добавленную стоимость путем применения упрощенного порядка позволит</w:t>
            </w:r>
            <w:r w:rsidRPr="00DB36D7" w:rsidDel="002D7428">
              <w:rPr>
                <w:rFonts w:ascii="Times New Roman" w:eastAsia="Times New Roman" w:hAnsi="Times New Roman" w:cs="Times New Roman"/>
                <w:color w:val="000000"/>
                <w:sz w:val="24"/>
                <w:szCs w:val="24"/>
                <w:lang w:eastAsia="ru-RU"/>
              </w:rPr>
              <w:t xml:space="preserve"> </w:t>
            </w:r>
            <w:r w:rsidRPr="00DB36D7">
              <w:rPr>
                <w:rFonts w:ascii="Times New Roman" w:eastAsia="Times New Roman" w:hAnsi="Times New Roman" w:cs="Times New Roman"/>
                <w:color w:val="000000"/>
                <w:sz w:val="24"/>
                <w:szCs w:val="24"/>
                <w:lang w:val="kk-KZ" w:eastAsia="ru-RU"/>
              </w:rPr>
              <w:t xml:space="preserve">                             </w:t>
            </w:r>
            <w:r w:rsidRPr="00DB36D7">
              <w:rPr>
                <w:rFonts w:ascii="Times New Roman" w:eastAsia="Times New Roman" w:hAnsi="Times New Roman" w:cs="Times New Roman"/>
                <w:color w:val="000000"/>
                <w:sz w:val="24"/>
                <w:szCs w:val="24"/>
                <w:lang w:eastAsia="ru-RU"/>
              </w:rPr>
              <w:t>АО «НК «</w:t>
            </w:r>
            <w:proofErr w:type="spellStart"/>
            <w:r w:rsidRPr="00DB36D7">
              <w:rPr>
                <w:rFonts w:ascii="Times New Roman" w:eastAsia="Times New Roman" w:hAnsi="Times New Roman" w:cs="Times New Roman"/>
                <w:color w:val="000000"/>
                <w:sz w:val="24"/>
                <w:szCs w:val="24"/>
                <w:lang w:eastAsia="ru-RU"/>
              </w:rPr>
              <w:t>Продкорпорация</w:t>
            </w:r>
            <w:proofErr w:type="spellEnd"/>
            <w:r w:rsidRPr="00DB36D7">
              <w:rPr>
                <w:rFonts w:ascii="Times New Roman" w:eastAsia="Times New Roman" w:hAnsi="Times New Roman" w:cs="Times New Roman"/>
                <w:color w:val="000000"/>
                <w:sz w:val="24"/>
                <w:szCs w:val="24"/>
                <w:lang w:eastAsia="ru-RU"/>
              </w:rPr>
              <w:t xml:space="preserve">» </w:t>
            </w:r>
            <w:r w:rsidRPr="00DB36D7">
              <w:rPr>
                <w:rFonts w:ascii="Times New Roman" w:hAnsi="Times New Roman"/>
                <w:color w:val="000000"/>
                <w:sz w:val="24"/>
                <w:szCs w:val="24"/>
                <w:lang w:eastAsia="ru-RU"/>
              </w:rPr>
              <w:t>направить средства на финансирование форвардного закупа сельхозпродукции, оказать финансовую поддержку фермерам, а также обеспечить продовольственную безопасность посредством осуществления стабилизационной функции на зерновом рынке.</w:t>
            </w:r>
          </w:p>
          <w:p w:rsidR="002C7CD3" w:rsidRPr="00DB36D7" w:rsidRDefault="002C7CD3" w:rsidP="002C7CD3">
            <w:pPr>
              <w:jc w:val="both"/>
              <w:rPr>
                <w:rFonts w:ascii="Times New Roman" w:eastAsia="Times New Roman" w:hAnsi="Times New Roman" w:cs="Times New Roman"/>
                <w:sz w:val="24"/>
                <w:szCs w:val="24"/>
                <w:lang w:eastAsia="ru-RU"/>
              </w:rPr>
            </w:pPr>
          </w:p>
        </w:tc>
        <w:tc>
          <w:tcPr>
            <w:tcW w:w="1700" w:type="dxa"/>
          </w:tcPr>
          <w:p w:rsidR="002C7CD3" w:rsidRPr="00DB36D7" w:rsidRDefault="002C7CD3" w:rsidP="002C7CD3">
            <w:pPr>
              <w:widowControl w:val="0"/>
              <w:jc w:val="both"/>
              <w:rPr>
                <w:rFonts w:ascii="Times New Roman" w:eastAsia="Times New Roman" w:hAnsi="Times New Roman" w:cs="Times New Roman"/>
                <w:b/>
                <w:sz w:val="24"/>
                <w:szCs w:val="24"/>
                <w:lang w:eastAsia="ru-RU"/>
              </w:rPr>
            </w:pPr>
          </w:p>
        </w:tc>
      </w:tr>
      <w:tr w:rsidR="00B87780" w:rsidRPr="00DB36D7" w:rsidTr="005F36E5">
        <w:tc>
          <w:tcPr>
            <w:tcW w:w="709" w:type="dxa"/>
          </w:tcPr>
          <w:p w:rsidR="00B87780" w:rsidRPr="00DB36D7" w:rsidRDefault="00B87780" w:rsidP="00B8778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87780" w:rsidRPr="00DB36D7" w:rsidRDefault="00B87780" w:rsidP="00B87780">
            <w:pPr>
              <w:jc w:val="center"/>
              <w:rPr>
                <w:rFonts w:ascii="Times New Roman" w:hAnsi="Times New Roman" w:cs="Times New Roman"/>
                <w:sz w:val="24"/>
                <w:szCs w:val="24"/>
              </w:rPr>
            </w:pPr>
            <w:r w:rsidRPr="00DB36D7">
              <w:rPr>
                <w:rFonts w:ascii="Times New Roman" w:hAnsi="Times New Roman" w:cs="Times New Roman"/>
                <w:sz w:val="24"/>
                <w:szCs w:val="24"/>
              </w:rPr>
              <w:t>статья 142 проекта</w:t>
            </w:r>
          </w:p>
        </w:tc>
        <w:tc>
          <w:tcPr>
            <w:tcW w:w="3828" w:type="dxa"/>
          </w:tcPr>
          <w:p w:rsidR="00B87780" w:rsidRPr="00DB36D7" w:rsidRDefault="00B87780" w:rsidP="00B87780">
            <w:pPr>
              <w:tabs>
                <w:tab w:val="left" w:pos="142"/>
                <w:tab w:val="left" w:pos="284"/>
                <w:tab w:val="left" w:pos="460"/>
              </w:tabs>
              <w:ind w:firstLine="709"/>
              <w:contextualSpacing/>
              <w:jc w:val="both"/>
              <w:rPr>
                <w:rFonts w:ascii="Times New Roman" w:eastAsia="Calibri" w:hAnsi="Times New Roman" w:cs="Times New Roman"/>
                <w:b/>
                <w:sz w:val="24"/>
                <w:szCs w:val="24"/>
              </w:rPr>
            </w:pPr>
            <w:bookmarkStart w:id="0" w:name="_Hlk169674805"/>
            <w:r w:rsidRPr="00DB36D7">
              <w:rPr>
                <w:rFonts w:ascii="Times New Roman" w:eastAsia="Calibri" w:hAnsi="Times New Roman" w:cs="Times New Roman"/>
                <w:b/>
                <w:sz w:val="24"/>
                <w:szCs w:val="24"/>
              </w:rPr>
              <w:t xml:space="preserve">Статья 142. Заключения о результатах горизонтального мониторинга </w:t>
            </w:r>
          </w:p>
          <w:p w:rsidR="00B87780" w:rsidRPr="00DB36D7" w:rsidRDefault="00B87780" w:rsidP="00B87780">
            <w:pPr>
              <w:tabs>
                <w:tab w:val="left" w:pos="142"/>
              </w:tabs>
              <w:ind w:firstLine="709"/>
              <w:contextualSpacing/>
              <w:jc w:val="both"/>
              <w:rPr>
                <w:rFonts w:ascii="Times New Roman" w:eastAsia="Times New Roman" w:hAnsi="Times New Roman" w:cs="Times New Roman"/>
                <w:b/>
                <w:sz w:val="24"/>
                <w:szCs w:val="24"/>
                <w:lang w:eastAsia="ru-RU"/>
              </w:rPr>
            </w:pPr>
          </w:p>
          <w:p w:rsidR="00B87780" w:rsidRPr="00DB36D7" w:rsidRDefault="00B87780" w:rsidP="00B87780">
            <w:pPr>
              <w:tabs>
                <w:tab w:val="left" w:pos="142"/>
                <w:tab w:val="left" w:pos="284"/>
                <w:tab w:val="left" w:pos="460"/>
              </w:tabs>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1. </w:t>
            </w:r>
            <w:bookmarkStart w:id="1" w:name="_Hlk168584035"/>
            <w:r w:rsidRPr="00DB36D7">
              <w:rPr>
                <w:rFonts w:ascii="Times New Roman" w:eastAsia="Calibri" w:hAnsi="Times New Roman" w:cs="Times New Roman"/>
                <w:sz w:val="24"/>
                <w:szCs w:val="24"/>
              </w:rPr>
              <w:t xml:space="preserve">Заключение о результатах горизонтального мониторинга (далее в целях настоящей статьи – заключение)– документ, представленный уполномоченным органом участнику горизонтального мониторинга, по итогам проведения горизонтального мониторинга,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DB36D7">
              <w:rPr>
                <w:rFonts w:ascii="Times New Roman" w:eastAsia="Calibri" w:hAnsi="Times New Roman" w:cs="Times New Roman"/>
                <w:bCs/>
                <w:sz w:val="24"/>
                <w:szCs w:val="24"/>
              </w:rPr>
              <w:t>Консультативного совета</w:t>
            </w:r>
            <w:r w:rsidRPr="00DB36D7">
              <w:rPr>
                <w:rFonts w:ascii="Times New Roman" w:eastAsia="Calibri" w:hAnsi="Times New Roman" w:cs="Times New Roman"/>
                <w:sz w:val="24"/>
                <w:szCs w:val="24"/>
              </w:rPr>
              <w:t>.</w:t>
            </w:r>
          </w:p>
          <w:bookmarkEnd w:id="1"/>
          <w:p w:rsidR="00B87780" w:rsidRPr="00DB36D7" w:rsidRDefault="00B87780" w:rsidP="00B87780">
            <w:pPr>
              <w:tabs>
                <w:tab w:val="left" w:pos="142"/>
                <w:tab w:val="left" w:pos="284"/>
                <w:tab w:val="left" w:pos="460"/>
              </w:tabs>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Заключение </w:t>
            </w:r>
            <w:r w:rsidRPr="00DB36D7">
              <w:rPr>
                <w:rFonts w:ascii="Times New Roman" w:eastAsia="Calibri" w:hAnsi="Times New Roman" w:cs="Times New Roman"/>
                <w:b/>
                <w:sz w:val="24"/>
                <w:szCs w:val="24"/>
              </w:rPr>
              <w:t>о результатах горизонтального мониторинга</w:t>
            </w:r>
            <w:r w:rsidRPr="00DB36D7">
              <w:rPr>
                <w:rFonts w:ascii="Times New Roman" w:eastAsia="Calibri" w:hAnsi="Times New Roman" w:cs="Times New Roman"/>
                <w:sz w:val="24"/>
                <w:szCs w:val="24"/>
              </w:rPr>
              <w:t xml:space="preserve"> по вопросам трансфертного ценообразования – документ, представленный уполномоченным органом участнику горизонтального мониторинга, по итогам проведения </w:t>
            </w:r>
            <w:r w:rsidRPr="00DB36D7">
              <w:rPr>
                <w:rFonts w:ascii="Times New Roman" w:eastAsia="Calibri" w:hAnsi="Times New Roman" w:cs="Times New Roman"/>
                <w:sz w:val="24"/>
                <w:szCs w:val="24"/>
              </w:rPr>
              <w:lastRenderedPageBreak/>
              <w:t xml:space="preserve">горизонтального мониторинга по вопросам трансфертного ценообразования,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DB36D7">
              <w:rPr>
                <w:rFonts w:ascii="Times New Roman" w:eastAsia="Calibri" w:hAnsi="Times New Roman" w:cs="Times New Roman"/>
                <w:bCs/>
                <w:sz w:val="24"/>
                <w:szCs w:val="24"/>
              </w:rPr>
              <w:t>Консультативного совета</w:t>
            </w:r>
            <w:r w:rsidRPr="00DB36D7">
              <w:rPr>
                <w:rFonts w:ascii="Times New Roman" w:eastAsia="Calibri" w:hAnsi="Times New Roman" w:cs="Times New Roman"/>
                <w:sz w:val="24"/>
                <w:szCs w:val="24"/>
              </w:rPr>
              <w:t>.</w:t>
            </w:r>
          </w:p>
          <w:bookmarkEnd w:id="0"/>
          <w:p w:rsidR="00B87780" w:rsidRPr="00DB36D7" w:rsidRDefault="00B87780" w:rsidP="00B87780">
            <w:pPr>
              <w:tabs>
                <w:tab w:val="left" w:pos="142"/>
              </w:tabs>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w:t>
            </w:r>
          </w:p>
          <w:p w:rsidR="00B87780" w:rsidRPr="00DB36D7" w:rsidRDefault="00B87780" w:rsidP="00B87780">
            <w:pPr>
              <w:tabs>
                <w:tab w:val="left" w:pos="142"/>
              </w:tabs>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5. В случае </w:t>
            </w:r>
            <w:bookmarkStart w:id="2" w:name="_Hlk168244908"/>
            <w:r w:rsidRPr="00DB36D7">
              <w:rPr>
                <w:rFonts w:ascii="Times New Roman" w:eastAsia="Calibri" w:hAnsi="Times New Roman" w:cs="Times New Roman"/>
                <w:b/>
                <w:sz w:val="24"/>
                <w:szCs w:val="24"/>
              </w:rPr>
              <w:t xml:space="preserve">неисполнения заключения и (или) заключения о результатах горизонтального мониторинга по вопросам трансфертного </w:t>
            </w:r>
            <w:proofErr w:type="spellStart"/>
            <w:r w:rsidRPr="00DB36D7">
              <w:rPr>
                <w:rFonts w:ascii="Times New Roman" w:eastAsia="Calibri" w:hAnsi="Times New Roman" w:cs="Times New Roman"/>
                <w:b/>
                <w:sz w:val="24"/>
                <w:szCs w:val="24"/>
              </w:rPr>
              <w:t>ценообразования</w:t>
            </w:r>
            <w:bookmarkEnd w:id="2"/>
            <w:r w:rsidRPr="00DB36D7">
              <w:rPr>
                <w:rFonts w:ascii="Times New Roman" w:eastAsia="Calibri" w:hAnsi="Times New Roman" w:cs="Times New Roman"/>
                <w:b/>
                <w:sz w:val="24"/>
                <w:szCs w:val="24"/>
              </w:rPr>
              <w:t>в</w:t>
            </w:r>
            <w:proofErr w:type="spellEnd"/>
            <w:r w:rsidRPr="00DB36D7">
              <w:rPr>
                <w:rFonts w:ascii="Times New Roman" w:eastAsia="Calibri" w:hAnsi="Times New Roman" w:cs="Times New Roman"/>
                <w:b/>
                <w:sz w:val="24"/>
                <w:szCs w:val="24"/>
              </w:rPr>
              <w:t xml:space="preserve"> отношении налогоплательщика проводится тематическая налоговая проверка.</w:t>
            </w:r>
          </w:p>
          <w:p w:rsidR="00B87780" w:rsidRPr="00DB36D7" w:rsidRDefault="00B87780" w:rsidP="00B87780">
            <w:pPr>
              <w:ind w:firstLine="313"/>
              <w:contextualSpacing/>
              <w:jc w:val="both"/>
              <w:rPr>
                <w:rFonts w:ascii="Times New Roman" w:eastAsia="Calibri" w:hAnsi="Times New Roman" w:cs="Times New Roman"/>
                <w:b/>
                <w:sz w:val="24"/>
                <w:szCs w:val="24"/>
              </w:rPr>
            </w:pPr>
          </w:p>
        </w:tc>
        <w:tc>
          <w:tcPr>
            <w:tcW w:w="4111" w:type="dxa"/>
          </w:tcPr>
          <w:p w:rsidR="00B87780" w:rsidRPr="00DB36D7" w:rsidRDefault="00B87780" w:rsidP="00B87780">
            <w:pPr>
              <w:ind w:firstLine="709"/>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lastRenderedPageBreak/>
              <w:t>в статье 142 проекта:</w:t>
            </w:r>
          </w:p>
          <w:p w:rsidR="00B87780" w:rsidRPr="00DB36D7" w:rsidRDefault="00B87780" w:rsidP="00B87780">
            <w:pPr>
              <w:ind w:firstLine="709"/>
              <w:jc w:val="both"/>
              <w:rPr>
                <w:rFonts w:ascii="Times New Roman" w:eastAsia="Calibri" w:hAnsi="Times New Roman" w:cs="Times New Roman"/>
                <w:b/>
                <w:i/>
                <w:sz w:val="24"/>
                <w:szCs w:val="24"/>
              </w:rPr>
            </w:pPr>
          </w:p>
          <w:p w:rsidR="00B87780" w:rsidRPr="00DB36D7" w:rsidRDefault="00B87780" w:rsidP="00B87780">
            <w:pPr>
              <w:ind w:firstLine="709"/>
              <w:jc w:val="both"/>
              <w:rPr>
                <w:rFonts w:ascii="Times New Roman" w:eastAsia="Calibri" w:hAnsi="Times New Roman" w:cs="Times New Roman"/>
                <w:b/>
                <w:i/>
                <w:sz w:val="24"/>
                <w:szCs w:val="24"/>
              </w:rPr>
            </w:pPr>
          </w:p>
          <w:p w:rsidR="00B87780" w:rsidRPr="00DB36D7" w:rsidRDefault="00B87780" w:rsidP="00B87780">
            <w:pPr>
              <w:ind w:firstLine="709"/>
              <w:jc w:val="both"/>
              <w:rPr>
                <w:rFonts w:ascii="Times New Roman" w:eastAsia="Calibri" w:hAnsi="Times New Roman" w:cs="Times New Roman"/>
                <w:b/>
                <w:i/>
                <w:sz w:val="24"/>
                <w:szCs w:val="24"/>
              </w:rPr>
            </w:pPr>
          </w:p>
          <w:p w:rsidR="00B87780" w:rsidRPr="00DB36D7" w:rsidRDefault="00B87780" w:rsidP="00B87780">
            <w:pPr>
              <w:ind w:firstLine="709"/>
              <w:jc w:val="both"/>
              <w:rPr>
                <w:rFonts w:ascii="Times New Roman" w:eastAsia="Calibri" w:hAnsi="Times New Roman" w:cs="Times New Roman"/>
                <w:sz w:val="24"/>
                <w:szCs w:val="24"/>
              </w:rPr>
            </w:pPr>
            <w:r w:rsidRPr="00DB36D7">
              <w:rPr>
                <w:rFonts w:ascii="Times New Roman" w:eastAsia="Calibri" w:hAnsi="Times New Roman" w:cs="Times New Roman"/>
                <w:b/>
                <w:sz w:val="24"/>
                <w:szCs w:val="24"/>
              </w:rPr>
              <w:t xml:space="preserve">в части второй пункта 1 </w:t>
            </w:r>
            <w:r w:rsidRPr="00DB36D7">
              <w:rPr>
                <w:rFonts w:ascii="Times New Roman" w:eastAsia="Calibri" w:hAnsi="Times New Roman" w:cs="Times New Roman"/>
                <w:sz w:val="24"/>
                <w:szCs w:val="24"/>
              </w:rPr>
              <w:t>слова</w:t>
            </w:r>
            <w:r w:rsidRPr="00DB36D7">
              <w:rPr>
                <w:rFonts w:ascii="Times New Roman" w:eastAsia="Calibri" w:hAnsi="Times New Roman" w:cs="Times New Roman"/>
                <w:b/>
                <w:sz w:val="24"/>
                <w:szCs w:val="24"/>
              </w:rPr>
              <w:t xml:space="preserve"> </w:t>
            </w:r>
            <w:r w:rsidRPr="00DB36D7">
              <w:rPr>
                <w:rFonts w:ascii="Times New Roman" w:eastAsia="Calibri" w:hAnsi="Times New Roman" w:cs="Times New Roman"/>
                <w:sz w:val="24"/>
                <w:szCs w:val="24"/>
              </w:rPr>
              <w:t>«</w:t>
            </w:r>
            <w:r w:rsidRPr="00DB36D7">
              <w:rPr>
                <w:rFonts w:ascii="Times New Roman" w:eastAsia="Calibri" w:hAnsi="Times New Roman" w:cs="Times New Roman"/>
                <w:b/>
                <w:sz w:val="24"/>
                <w:szCs w:val="24"/>
              </w:rPr>
              <w:t>о результатах горизонтального мониторинга</w:t>
            </w:r>
            <w:r w:rsidRPr="00DB36D7">
              <w:rPr>
                <w:rFonts w:ascii="Times New Roman" w:eastAsia="Calibri" w:hAnsi="Times New Roman" w:cs="Times New Roman"/>
                <w:sz w:val="24"/>
                <w:szCs w:val="24"/>
              </w:rPr>
              <w:t>»</w:t>
            </w:r>
            <w:r w:rsidRPr="00DB36D7">
              <w:rPr>
                <w:rFonts w:ascii="Times New Roman" w:eastAsia="Calibri" w:hAnsi="Times New Roman" w:cs="Times New Roman"/>
                <w:b/>
                <w:sz w:val="24"/>
                <w:szCs w:val="24"/>
              </w:rPr>
              <w:t xml:space="preserve"> </w:t>
            </w:r>
            <w:r w:rsidRPr="00DB36D7">
              <w:rPr>
                <w:rFonts w:ascii="Times New Roman" w:eastAsia="Calibri" w:hAnsi="Times New Roman" w:cs="Times New Roman"/>
                <w:sz w:val="24"/>
                <w:szCs w:val="24"/>
              </w:rPr>
              <w:t>исключить;</w:t>
            </w: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p>
          <w:p w:rsidR="00B87780" w:rsidRPr="00DB36D7" w:rsidRDefault="00B87780" w:rsidP="00B87780">
            <w:pPr>
              <w:ind w:firstLine="709"/>
              <w:jc w:val="both"/>
              <w:rPr>
                <w:rFonts w:ascii="Times New Roman" w:eastAsia="Calibri" w:hAnsi="Times New Roman" w:cs="Times New Roman"/>
                <w:sz w:val="24"/>
                <w:szCs w:val="24"/>
              </w:rPr>
            </w:pPr>
            <w:r w:rsidRPr="00DB36D7">
              <w:rPr>
                <w:rFonts w:ascii="Times New Roman" w:eastAsia="Calibri" w:hAnsi="Times New Roman" w:cs="Times New Roman"/>
                <w:b/>
                <w:sz w:val="24"/>
                <w:szCs w:val="24"/>
              </w:rPr>
              <w:t>пункт 5</w:t>
            </w:r>
            <w:r w:rsidRPr="00DB36D7">
              <w:rPr>
                <w:rFonts w:ascii="Times New Roman" w:eastAsia="Calibri" w:hAnsi="Times New Roman" w:cs="Times New Roman"/>
                <w:sz w:val="24"/>
                <w:szCs w:val="24"/>
              </w:rPr>
              <w:t xml:space="preserve"> изложить в следующей редакции:</w:t>
            </w:r>
          </w:p>
          <w:p w:rsidR="00B87780" w:rsidRPr="00DB36D7" w:rsidRDefault="00B87780" w:rsidP="00B87780">
            <w:pPr>
              <w:ind w:firstLine="709"/>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«5. В случае неисполнения заключений, предусмотренных настоящей статьей, в отношении налогоплательщика проводится тематическая налоговая проверка»;</w:t>
            </w:r>
          </w:p>
          <w:p w:rsidR="00B87780" w:rsidRPr="00DB36D7" w:rsidRDefault="00B87780" w:rsidP="00B87780">
            <w:pPr>
              <w:jc w:val="both"/>
              <w:rPr>
                <w:rFonts w:ascii="Times New Roman" w:eastAsia="Calibri" w:hAnsi="Times New Roman" w:cs="Times New Roman"/>
                <w:sz w:val="24"/>
                <w:szCs w:val="24"/>
              </w:rPr>
            </w:pPr>
          </w:p>
          <w:p w:rsidR="00B87780" w:rsidRPr="00DB36D7" w:rsidRDefault="00B87780" w:rsidP="00B87780">
            <w:pPr>
              <w:tabs>
                <w:tab w:val="left" w:pos="142"/>
                <w:tab w:val="left" w:pos="284"/>
                <w:tab w:val="left" w:pos="460"/>
              </w:tabs>
              <w:contextualSpacing/>
              <w:jc w:val="both"/>
              <w:rPr>
                <w:rFonts w:ascii="Times New Roman" w:eastAsia="Times New Roman" w:hAnsi="Times New Roman" w:cs="Times New Roman"/>
                <w:b/>
                <w:i/>
                <w:color w:val="000000"/>
                <w:sz w:val="24"/>
                <w:szCs w:val="24"/>
              </w:rPr>
            </w:pPr>
            <w:r w:rsidRPr="00DB36D7">
              <w:rPr>
                <w:rFonts w:ascii="Times New Roman" w:eastAsia="Times New Roman" w:hAnsi="Times New Roman" w:cs="Times New Roman"/>
                <w:b/>
                <w:i/>
                <w:color w:val="000000"/>
                <w:sz w:val="24"/>
                <w:szCs w:val="24"/>
              </w:rPr>
              <w:tab/>
            </w:r>
            <w:r w:rsidRPr="00DB36D7">
              <w:rPr>
                <w:rFonts w:ascii="Times New Roman" w:eastAsia="Times New Roman" w:hAnsi="Times New Roman" w:cs="Times New Roman"/>
                <w:b/>
                <w:i/>
                <w:color w:val="000000"/>
                <w:sz w:val="24"/>
                <w:szCs w:val="24"/>
              </w:rPr>
              <w:tab/>
            </w:r>
            <w:r w:rsidRPr="00DB36D7">
              <w:rPr>
                <w:rFonts w:ascii="Times New Roman" w:eastAsia="Times New Roman" w:hAnsi="Times New Roman" w:cs="Times New Roman"/>
                <w:b/>
                <w:i/>
                <w:color w:val="000000"/>
                <w:sz w:val="24"/>
                <w:szCs w:val="24"/>
              </w:rPr>
              <w:tab/>
            </w:r>
            <w:r w:rsidRPr="00DB36D7">
              <w:rPr>
                <w:rFonts w:ascii="Times New Roman" w:eastAsia="Times New Roman" w:hAnsi="Times New Roman" w:cs="Times New Roman"/>
                <w:b/>
                <w:i/>
                <w:color w:val="000000"/>
                <w:sz w:val="24"/>
                <w:szCs w:val="24"/>
              </w:rPr>
              <w:tab/>
            </w:r>
          </w:p>
        </w:tc>
        <w:tc>
          <w:tcPr>
            <w:tcW w:w="3685" w:type="dxa"/>
          </w:tcPr>
          <w:p w:rsidR="00B87780" w:rsidRPr="00DB36D7" w:rsidRDefault="00B87780" w:rsidP="00B87780">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lastRenderedPageBreak/>
              <w:t xml:space="preserve">Отдел законодательства </w:t>
            </w: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в целях </w:t>
            </w:r>
            <w:proofErr w:type="spellStart"/>
            <w:r w:rsidRPr="00DB36D7">
              <w:rPr>
                <w:rFonts w:ascii="Times New Roman" w:eastAsia="Calibri" w:hAnsi="Times New Roman" w:cs="Times New Roman"/>
                <w:sz w:val="24"/>
                <w:szCs w:val="24"/>
              </w:rPr>
              <w:t>корреспондирования</w:t>
            </w:r>
            <w:proofErr w:type="spellEnd"/>
            <w:r w:rsidRPr="00DB36D7">
              <w:rPr>
                <w:rFonts w:ascii="Times New Roman" w:eastAsia="Calibri" w:hAnsi="Times New Roman" w:cs="Times New Roman"/>
                <w:sz w:val="24"/>
                <w:szCs w:val="24"/>
              </w:rPr>
              <w:t xml:space="preserve"> с частью первой пункта 1 статьи 142 проекта Кодекса;</w:t>
            </w: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b/>
                <w:sz w:val="24"/>
                <w:szCs w:val="24"/>
              </w:rPr>
            </w:pPr>
          </w:p>
          <w:p w:rsidR="00B87780" w:rsidRPr="00DB36D7" w:rsidRDefault="00B87780" w:rsidP="00B87780">
            <w:pPr>
              <w:jc w:val="both"/>
              <w:rPr>
                <w:rFonts w:ascii="Times New Roman" w:eastAsia="Calibri" w:hAnsi="Times New Roman" w:cs="Times New Roman"/>
                <w:b/>
                <w:sz w:val="24"/>
                <w:szCs w:val="24"/>
              </w:rPr>
            </w:pPr>
          </w:p>
          <w:p w:rsidR="00B87780" w:rsidRPr="00DB36D7" w:rsidRDefault="00B87780" w:rsidP="00B87780">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юридическая техника, в целях </w:t>
            </w:r>
            <w:proofErr w:type="spellStart"/>
            <w:r w:rsidRPr="00DB36D7">
              <w:rPr>
                <w:rFonts w:ascii="Times New Roman" w:eastAsia="Calibri" w:hAnsi="Times New Roman" w:cs="Times New Roman"/>
                <w:sz w:val="24"/>
                <w:szCs w:val="24"/>
              </w:rPr>
              <w:t>корреспондирования</w:t>
            </w:r>
            <w:proofErr w:type="spellEnd"/>
            <w:r w:rsidRPr="00DB36D7">
              <w:rPr>
                <w:rFonts w:ascii="Times New Roman" w:eastAsia="Calibri" w:hAnsi="Times New Roman" w:cs="Times New Roman"/>
                <w:sz w:val="24"/>
                <w:szCs w:val="24"/>
              </w:rPr>
              <w:t xml:space="preserve"> с пунктом 4 данной статьи;</w:t>
            </w:r>
          </w:p>
          <w:p w:rsidR="00B87780" w:rsidRPr="00DB36D7" w:rsidRDefault="00B87780" w:rsidP="00B87780">
            <w:pPr>
              <w:jc w:val="center"/>
              <w:rPr>
                <w:rFonts w:ascii="Times New Roman" w:eastAsia="Arial" w:hAnsi="Times New Roman" w:cs="Times New Roman"/>
                <w:b/>
                <w:sz w:val="24"/>
                <w:szCs w:val="24"/>
              </w:rPr>
            </w:pPr>
          </w:p>
        </w:tc>
        <w:tc>
          <w:tcPr>
            <w:tcW w:w="1700" w:type="dxa"/>
          </w:tcPr>
          <w:p w:rsidR="00B87780" w:rsidRPr="00DB36D7" w:rsidRDefault="00B87780" w:rsidP="00B87780">
            <w:pPr>
              <w:widowControl w:val="0"/>
              <w:jc w:val="both"/>
              <w:rPr>
                <w:rFonts w:ascii="Times New Roman" w:eastAsia="Times New Roman" w:hAnsi="Times New Roman" w:cs="Times New Roman"/>
                <w:b/>
                <w:sz w:val="24"/>
                <w:szCs w:val="24"/>
                <w:lang w:eastAsia="ru-RU"/>
              </w:rPr>
            </w:pPr>
          </w:p>
        </w:tc>
      </w:tr>
      <w:tr w:rsidR="000A0F28" w:rsidRPr="00DB36D7" w:rsidTr="005F36E5">
        <w:tc>
          <w:tcPr>
            <w:tcW w:w="709" w:type="dxa"/>
          </w:tcPr>
          <w:p w:rsidR="000A0F28" w:rsidRPr="00DB36D7" w:rsidRDefault="000A0F28" w:rsidP="000A0F2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0A0F28" w:rsidRPr="00DB36D7" w:rsidRDefault="000A0F28" w:rsidP="000A0F28">
            <w:pPr>
              <w:jc w:val="center"/>
              <w:rPr>
                <w:rFonts w:ascii="Times New Roman" w:hAnsi="Times New Roman" w:cs="Times New Roman"/>
                <w:sz w:val="24"/>
                <w:szCs w:val="24"/>
              </w:rPr>
            </w:pPr>
            <w:r w:rsidRPr="00DB36D7">
              <w:rPr>
                <w:rFonts w:ascii="Times New Roman" w:hAnsi="Times New Roman" w:cs="Times New Roman"/>
                <w:sz w:val="24"/>
                <w:szCs w:val="24"/>
              </w:rPr>
              <w:t>статья 163 проекта</w:t>
            </w:r>
          </w:p>
        </w:tc>
        <w:tc>
          <w:tcPr>
            <w:tcW w:w="3828" w:type="dxa"/>
          </w:tcPr>
          <w:p w:rsidR="000A0F28" w:rsidRPr="00DB36D7" w:rsidRDefault="000A0F28" w:rsidP="000A0F28">
            <w:pPr>
              <w:tabs>
                <w:tab w:val="left" w:pos="142"/>
              </w:tabs>
              <w:ind w:firstLine="709"/>
              <w:contextualSpacing/>
              <w:jc w:val="both"/>
              <w:rPr>
                <w:rFonts w:ascii="Times New Roman" w:eastAsia="Times New Roman" w:hAnsi="Times New Roman" w:cs="Times New Roman"/>
                <w:b/>
                <w:sz w:val="24"/>
                <w:szCs w:val="24"/>
              </w:rPr>
            </w:pPr>
            <w:r w:rsidRPr="00DB36D7">
              <w:rPr>
                <w:rFonts w:ascii="Times New Roman" w:eastAsia="Times New Roman" w:hAnsi="Times New Roman" w:cs="Times New Roman"/>
                <w:b/>
                <w:sz w:val="24"/>
                <w:szCs w:val="24"/>
              </w:rPr>
              <w:t>Статья 163. Предварительный акт налоговой проверки</w:t>
            </w:r>
          </w:p>
          <w:p w:rsidR="000A0F28" w:rsidRPr="00DB36D7" w:rsidRDefault="000A0F28" w:rsidP="000A0F28">
            <w:pPr>
              <w:tabs>
                <w:tab w:val="left" w:pos="142"/>
              </w:tabs>
              <w:ind w:firstLine="709"/>
              <w:contextualSpacing/>
              <w:jc w:val="both"/>
              <w:rPr>
                <w:rFonts w:ascii="Times New Roman" w:eastAsia="Times New Roman" w:hAnsi="Times New Roman" w:cs="Times New Roman"/>
                <w:sz w:val="24"/>
                <w:szCs w:val="24"/>
              </w:rPr>
            </w:pPr>
          </w:p>
          <w:p w:rsidR="000A0F28" w:rsidRPr="00DB36D7" w:rsidRDefault="000A0F28" w:rsidP="000A0F28">
            <w:pPr>
              <w:tabs>
                <w:tab w:val="left" w:pos="142"/>
              </w:tabs>
              <w:ind w:firstLine="709"/>
              <w:contextualSpacing/>
              <w:jc w:val="both"/>
              <w:rPr>
                <w:rFonts w:ascii="Times New Roman" w:eastAsia="Times New Roman" w:hAnsi="Times New Roman" w:cs="Times New Roman"/>
                <w:sz w:val="24"/>
                <w:szCs w:val="24"/>
              </w:rPr>
            </w:pPr>
            <w:bookmarkStart w:id="3" w:name="z3265"/>
            <w:r w:rsidRPr="00DB36D7">
              <w:rPr>
                <w:rFonts w:ascii="Times New Roman" w:eastAsia="Times New Roman" w:hAnsi="Times New Roman" w:cs="Times New Roman"/>
                <w:sz w:val="24"/>
                <w:szCs w:val="24"/>
              </w:rPr>
              <w:t>…</w:t>
            </w:r>
          </w:p>
          <w:p w:rsidR="000A0F28" w:rsidRPr="00DB36D7" w:rsidRDefault="000A0F28" w:rsidP="000A0F28">
            <w:pPr>
              <w:tabs>
                <w:tab w:val="left" w:pos="142"/>
              </w:tabs>
              <w:ind w:firstLine="709"/>
              <w:contextualSpacing/>
              <w:jc w:val="both"/>
              <w:rPr>
                <w:rFonts w:ascii="Times New Roman" w:eastAsia="Times New Roman" w:hAnsi="Times New Roman" w:cs="Times New Roman"/>
                <w:sz w:val="24"/>
                <w:szCs w:val="24"/>
              </w:rPr>
            </w:pPr>
            <w:r w:rsidRPr="00DB36D7">
              <w:rPr>
                <w:rFonts w:ascii="Times New Roman" w:eastAsia="Times New Roman" w:hAnsi="Times New Roman" w:cs="Times New Roman"/>
                <w:sz w:val="24"/>
                <w:szCs w:val="24"/>
              </w:rPr>
              <w:t xml:space="preserve">2. Порядок и сроки вручения </w:t>
            </w:r>
            <w:r w:rsidRPr="00DB36D7">
              <w:rPr>
                <w:rFonts w:ascii="Times New Roman" w:eastAsia="Times New Roman" w:hAnsi="Times New Roman" w:cs="Times New Roman"/>
                <w:b/>
                <w:sz w:val="24"/>
                <w:szCs w:val="24"/>
              </w:rPr>
              <w:t>налогоплательщику</w:t>
            </w:r>
            <w:r w:rsidRPr="00DB36D7">
              <w:rPr>
                <w:rFonts w:ascii="Times New Roman" w:eastAsia="Times New Roman" w:hAnsi="Times New Roman" w:cs="Times New Roman"/>
                <w:sz w:val="24"/>
                <w:szCs w:val="24"/>
              </w:rPr>
              <w:t xml:space="preserve"> предварительного акта налоговой проверки, предоставления </w:t>
            </w:r>
            <w:r w:rsidRPr="00DB36D7">
              <w:rPr>
                <w:rFonts w:ascii="Times New Roman" w:eastAsia="Times New Roman" w:hAnsi="Times New Roman" w:cs="Times New Roman"/>
                <w:sz w:val="24"/>
                <w:szCs w:val="24"/>
              </w:rPr>
              <w:lastRenderedPageBreak/>
              <w:t>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End w:id="3"/>
          <w:p w:rsidR="000A0F28" w:rsidRPr="00DB36D7" w:rsidRDefault="000A0F28" w:rsidP="000A0F28">
            <w:pPr>
              <w:contextualSpacing/>
              <w:jc w:val="both"/>
              <w:rPr>
                <w:rFonts w:ascii="Times New Roman" w:eastAsia="Calibri" w:hAnsi="Times New Roman" w:cs="Times New Roman"/>
                <w:b/>
                <w:sz w:val="24"/>
                <w:szCs w:val="24"/>
              </w:rPr>
            </w:pPr>
          </w:p>
        </w:tc>
        <w:tc>
          <w:tcPr>
            <w:tcW w:w="4111" w:type="dxa"/>
          </w:tcPr>
          <w:p w:rsidR="000A0F28" w:rsidRPr="00DB36D7" w:rsidRDefault="000A0F28" w:rsidP="000A0F28">
            <w:pPr>
              <w:tabs>
                <w:tab w:val="left" w:pos="142"/>
              </w:tabs>
              <w:ind w:firstLine="709"/>
              <w:contextualSpacing/>
              <w:jc w:val="both"/>
              <w:rPr>
                <w:rFonts w:ascii="Times New Roman" w:eastAsia="Times New Roman" w:hAnsi="Times New Roman" w:cs="Times New Roman"/>
                <w:bCs/>
                <w:color w:val="000000"/>
                <w:sz w:val="24"/>
                <w:szCs w:val="24"/>
              </w:rPr>
            </w:pPr>
            <w:r w:rsidRPr="00DB36D7">
              <w:rPr>
                <w:rFonts w:ascii="Times New Roman" w:eastAsia="Times New Roman" w:hAnsi="Times New Roman" w:cs="Times New Roman"/>
                <w:bCs/>
                <w:color w:val="000000"/>
                <w:sz w:val="24"/>
                <w:szCs w:val="24"/>
              </w:rPr>
              <w:lastRenderedPageBreak/>
              <w:t>в статье 163 проекта:</w:t>
            </w:r>
          </w:p>
          <w:p w:rsidR="000A0F28" w:rsidRPr="00DB36D7" w:rsidRDefault="000A0F28" w:rsidP="000A0F28">
            <w:pPr>
              <w:tabs>
                <w:tab w:val="left" w:pos="142"/>
              </w:tabs>
              <w:ind w:firstLine="709"/>
              <w:contextualSpacing/>
              <w:jc w:val="both"/>
              <w:rPr>
                <w:rFonts w:ascii="Times New Roman" w:eastAsia="Times New Roman" w:hAnsi="Times New Roman" w:cs="Times New Roman"/>
                <w:bCs/>
                <w:color w:val="000000"/>
                <w:sz w:val="24"/>
                <w:szCs w:val="24"/>
              </w:rPr>
            </w:pPr>
          </w:p>
          <w:p w:rsidR="000A0F28" w:rsidRPr="00DB36D7" w:rsidRDefault="000A0F28" w:rsidP="000A0F28">
            <w:pPr>
              <w:tabs>
                <w:tab w:val="left" w:pos="142"/>
              </w:tabs>
              <w:ind w:firstLine="709"/>
              <w:contextualSpacing/>
              <w:jc w:val="both"/>
              <w:rPr>
                <w:rFonts w:ascii="Times New Roman" w:eastAsia="Times New Roman" w:hAnsi="Times New Roman" w:cs="Times New Roman"/>
                <w:bCs/>
                <w:color w:val="000000"/>
                <w:sz w:val="24"/>
                <w:szCs w:val="24"/>
              </w:rPr>
            </w:pPr>
          </w:p>
          <w:p w:rsidR="000A0F28" w:rsidRPr="00DB36D7" w:rsidRDefault="000A0F28" w:rsidP="000A0F28">
            <w:pPr>
              <w:tabs>
                <w:tab w:val="left" w:pos="142"/>
              </w:tabs>
              <w:ind w:firstLine="709"/>
              <w:contextualSpacing/>
              <w:jc w:val="both"/>
              <w:rPr>
                <w:rFonts w:ascii="Times New Roman" w:eastAsia="Times New Roman" w:hAnsi="Times New Roman" w:cs="Times New Roman"/>
                <w:bCs/>
                <w:color w:val="000000"/>
                <w:sz w:val="24"/>
                <w:szCs w:val="24"/>
              </w:rPr>
            </w:pPr>
          </w:p>
          <w:p w:rsidR="000A0F28" w:rsidRPr="00DB36D7" w:rsidRDefault="000A0F28" w:rsidP="000A0F28">
            <w:pPr>
              <w:autoSpaceDE w:val="0"/>
              <w:autoSpaceDN w:val="0"/>
              <w:adjustRightInd w:val="0"/>
              <w:jc w:val="both"/>
              <w:rPr>
                <w:rFonts w:ascii="Times New Roman" w:eastAsia="Times New Roman" w:hAnsi="Times New Roman" w:cs="Times New Roman"/>
                <w:color w:val="000000"/>
                <w:sz w:val="24"/>
                <w:szCs w:val="24"/>
              </w:rPr>
            </w:pPr>
          </w:p>
          <w:p w:rsidR="000A0F28" w:rsidRPr="00DB36D7" w:rsidRDefault="000A0F28" w:rsidP="000A0F28">
            <w:pPr>
              <w:autoSpaceDE w:val="0"/>
              <w:autoSpaceDN w:val="0"/>
              <w:adjustRightInd w:val="0"/>
              <w:ind w:firstLine="705"/>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 xml:space="preserve">слово </w:t>
            </w:r>
            <w:r w:rsidRPr="00DB36D7">
              <w:rPr>
                <w:rFonts w:ascii="Times New Roman" w:eastAsia="Times New Roman" w:hAnsi="Times New Roman" w:cs="Times New Roman"/>
                <w:b/>
                <w:color w:val="000000"/>
                <w:sz w:val="24"/>
                <w:szCs w:val="24"/>
              </w:rPr>
              <w:t>«налогоплательщику»</w:t>
            </w:r>
            <w:r w:rsidRPr="00DB36D7">
              <w:rPr>
                <w:rFonts w:ascii="Times New Roman" w:eastAsia="Times New Roman" w:hAnsi="Times New Roman" w:cs="Times New Roman"/>
                <w:color w:val="000000"/>
                <w:sz w:val="24"/>
                <w:szCs w:val="24"/>
              </w:rPr>
              <w:t xml:space="preserve"> заменить словами </w:t>
            </w:r>
            <w:r w:rsidRPr="00DB36D7">
              <w:rPr>
                <w:rFonts w:ascii="Times New Roman" w:eastAsia="Times New Roman" w:hAnsi="Times New Roman" w:cs="Times New Roman"/>
                <w:b/>
                <w:color w:val="000000"/>
                <w:sz w:val="24"/>
                <w:szCs w:val="24"/>
              </w:rPr>
              <w:t>«налогоплательщику (налоговому агенту)»;</w:t>
            </w:r>
          </w:p>
          <w:p w:rsidR="000A0F28" w:rsidRPr="00DB36D7" w:rsidRDefault="000A0F28" w:rsidP="000A0F28">
            <w:pPr>
              <w:ind w:firstLine="709"/>
              <w:contextualSpacing/>
              <w:jc w:val="both"/>
              <w:rPr>
                <w:rFonts w:ascii="Times New Roman" w:eastAsia="Times New Roman" w:hAnsi="Times New Roman" w:cs="Times New Roman"/>
                <w:b/>
                <w:i/>
                <w:color w:val="000000"/>
                <w:sz w:val="24"/>
                <w:szCs w:val="24"/>
              </w:rPr>
            </w:pPr>
          </w:p>
        </w:tc>
        <w:tc>
          <w:tcPr>
            <w:tcW w:w="3685" w:type="dxa"/>
          </w:tcPr>
          <w:p w:rsidR="000A0F28" w:rsidRPr="00DB36D7" w:rsidRDefault="000A0F28" w:rsidP="000A0F28">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lastRenderedPageBreak/>
              <w:t xml:space="preserve">Отдел законодательства </w:t>
            </w:r>
          </w:p>
          <w:p w:rsidR="000A0F28" w:rsidRPr="00DB36D7" w:rsidRDefault="000A0F28" w:rsidP="000A0F28">
            <w:pPr>
              <w:ind w:firstLine="709"/>
              <w:contextualSpacing/>
              <w:jc w:val="both"/>
              <w:rPr>
                <w:rFonts w:ascii="Times New Roman" w:eastAsia="Times New Roman" w:hAnsi="Times New Roman" w:cs="Times New Roman"/>
                <w:b/>
                <w:color w:val="000000"/>
                <w:sz w:val="24"/>
                <w:szCs w:val="24"/>
              </w:rPr>
            </w:pPr>
          </w:p>
          <w:p w:rsidR="000A0F28" w:rsidRPr="00DB36D7" w:rsidRDefault="000A0F28" w:rsidP="000A0F28">
            <w:pPr>
              <w:ind w:firstLine="709"/>
              <w:contextualSpacing/>
              <w:jc w:val="both"/>
              <w:rPr>
                <w:rFonts w:ascii="Times New Roman" w:eastAsia="Times New Roman" w:hAnsi="Times New Roman" w:cs="Times New Roman"/>
                <w:color w:val="000000"/>
                <w:sz w:val="24"/>
                <w:szCs w:val="24"/>
              </w:rPr>
            </w:pPr>
          </w:p>
          <w:p w:rsidR="000A0F28" w:rsidRPr="00DB36D7" w:rsidRDefault="000A0F28" w:rsidP="000A0F28">
            <w:pPr>
              <w:ind w:firstLine="709"/>
              <w:contextualSpacing/>
              <w:jc w:val="both"/>
              <w:rPr>
                <w:rFonts w:ascii="Times New Roman" w:eastAsia="Times New Roman" w:hAnsi="Times New Roman" w:cs="Times New Roman"/>
                <w:color w:val="000000"/>
                <w:sz w:val="24"/>
                <w:szCs w:val="24"/>
              </w:rPr>
            </w:pPr>
          </w:p>
          <w:p w:rsidR="000A0F28" w:rsidRPr="00DB36D7" w:rsidRDefault="000A0F28" w:rsidP="000A0F28">
            <w:pPr>
              <w:contextualSpacing/>
              <w:jc w:val="both"/>
              <w:rPr>
                <w:rFonts w:ascii="Times New Roman" w:eastAsia="Times New Roman" w:hAnsi="Times New Roman" w:cs="Times New Roman"/>
                <w:color w:val="000000"/>
                <w:sz w:val="24"/>
                <w:szCs w:val="24"/>
              </w:rPr>
            </w:pPr>
          </w:p>
          <w:p w:rsidR="000A0F28" w:rsidRPr="00DB36D7" w:rsidRDefault="000A0F28" w:rsidP="000A0F28">
            <w:pPr>
              <w:autoSpaceDE w:val="0"/>
              <w:autoSpaceDN w:val="0"/>
              <w:adjustRightInd w:val="0"/>
              <w:ind w:firstLine="705"/>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приведение в соответствие с пунктом 1 статьи 163 проекта Кодекса;</w:t>
            </w:r>
          </w:p>
          <w:p w:rsidR="000A0F28" w:rsidRPr="00DB36D7" w:rsidRDefault="000A0F28" w:rsidP="000A0F28">
            <w:pPr>
              <w:ind w:firstLine="709"/>
              <w:contextualSpacing/>
              <w:jc w:val="both"/>
              <w:rPr>
                <w:rFonts w:ascii="Times New Roman" w:eastAsia="Times New Roman" w:hAnsi="Times New Roman" w:cs="Times New Roman"/>
                <w:color w:val="000000"/>
                <w:sz w:val="24"/>
                <w:szCs w:val="24"/>
              </w:rPr>
            </w:pPr>
          </w:p>
          <w:p w:rsidR="000A0F28" w:rsidRPr="00DB36D7" w:rsidRDefault="000A0F28" w:rsidP="000A0F28">
            <w:pPr>
              <w:jc w:val="center"/>
              <w:rPr>
                <w:rFonts w:ascii="Times New Roman" w:eastAsia="Arial" w:hAnsi="Times New Roman" w:cs="Times New Roman"/>
                <w:b/>
                <w:sz w:val="24"/>
                <w:szCs w:val="24"/>
              </w:rPr>
            </w:pPr>
          </w:p>
        </w:tc>
        <w:tc>
          <w:tcPr>
            <w:tcW w:w="1700" w:type="dxa"/>
          </w:tcPr>
          <w:p w:rsidR="000A0F28" w:rsidRPr="00DB36D7" w:rsidRDefault="000A0F28" w:rsidP="000A0F28">
            <w:pPr>
              <w:widowControl w:val="0"/>
              <w:jc w:val="both"/>
              <w:rPr>
                <w:rFonts w:ascii="Times New Roman" w:eastAsia="Times New Roman" w:hAnsi="Times New Roman" w:cs="Times New Roman"/>
                <w:b/>
                <w:sz w:val="24"/>
                <w:szCs w:val="24"/>
                <w:lang w:eastAsia="ru-RU"/>
              </w:rPr>
            </w:pPr>
          </w:p>
        </w:tc>
      </w:tr>
      <w:tr w:rsidR="001538B3" w:rsidRPr="00DB36D7" w:rsidTr="005F36E5">
        <w:tc>
          <w:tcPr>
            <w:tcW w:w="709" w:type="dxa"/>
          </w:tcPr>
          <w:p w:rsidR="001538B3" w:rsidRPr="00DB36D7" w:rsidRDefault="001538B3" w:rsidP="001538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538B3" w:rsidRPr="00DB36D7" w:rsidRDefault="001538B3" w:rsidP="001538B3">
            <w:pPr>
              <w:jc w:val="center"/>
              <w:rPr>
                <w:rFonts w:ascii="Times New Roman" w:hAnsi="Times New Roman" w:cs="Times New Roman"/>
                <w:sz w:val="24"/>
                <w:szCs w:val="24"/>
              </w:rPr>
            </w:pPr>
            <w:r w:rsidRPr="00DB36D7">
              <w:rPr>
                <w:rFonts w:ascii="Times New Roman" w:hAnsi="Times New Roman" w:cs="Times New Roman"/>
                <w:sz w:val="24"/>
                <w:szCs w:val="24"/>
              </w:rPr>
              <w:t>статья 175 проекта</w:t>
            </w:r>
          </w:p>
        </w:tc>
        <w:tc>
          <w:tcPr>
            <w:tcW w:w="3828" w:type="dxa"/>
          </w:tcPr>
          <w:p w:rsidR="001538B3" w:rsidRPr="00DB36D7" w:rsidRDefault="001538B3" w:rsidP="001538B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Статья 175. Налоговое обследование</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1538B3" w:rsidRPr="00DB36D7" w:rsidRDefault="001538B3" w:rsidP="001538B3">
            <w:pPr>
              <w:ind w:firstLine="709"/>
              <w:contextualSpacing/>
              <w:jc w:val="both"/>
              <w:rPr>
                <w:rFonts w:ascii="Times New Roman" w:eastAsia="Calibri" w:hAnsi="Times New Roman" w:cs="Times New Roman"/>
                <w:sz w:val="24"/>
                <w:szCs w:val="24"/>
              </w:rPr>
            </w:pPr>
            <w:r w:rsidRPr="00DB36D7">
              <w:rPr>
                <w:rFonts w:ascii="Times New Roman" w:eastAsia="Times New Roman" w:hAnsi="Times New Roman" w:cs="Times New Roman"/>
                <w:sz w:val="24"/>
                <w:szCs w:val="24"/>
                <w:lang w:eastAsia="ru-RU"/>
              </w:rPr>
              <w:t xml:space="preserve">2) </w:t>
            </w:r>
            <w:r w:rsidRPr="00DB36D7">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w:t>
            </w:r>
            <w:r w:rsidRPr="00DB36D7">
              <w:rPr>
                <w:rFonts w:ascii="Times New Roman" w:eastAsia="Calibri" w:hAnsi="Times New Roman" w:cs="Times New Roman"/>
                <w:b/>
                <w:sz w:val="24"/>
                <w:szCs w:val="24"/>
              </w:rPr>
              <w:t xml:space="preserve">о номерах </w:t>
            </w:r>
            <w:r w:rsidRPr="00DB36D7">
              <w:rPr>
                <w:rFonts w:ascii="Times New Roman" w:eastAsia="Calibri" w:hAnsi="Times New Roman" w:cs="Times New Roman"/>
                <w:b/>
                <w:spacing w:val="2"/>
                <w:sz w:val="24"/>
                <w:szCs w:val="24"/>
                <w:shd w:val="clear" w:color="auto" w:fill="FFFFFF"/>
              </w:rPr>
              <w:t xml:space="preserve">абонентских </w:t>
            </w:r>
            <w:r w:rsidRPr="00DB36D7">
              <w:rPr>
                <w:rFonts w:ascii="Times New Roman" w:eastAsia="Calibri" w:hAnsi="Times New Roman" w:cs="Times New Roman"/>
                <w:b/>
                <w:spacing w:val="2"/>
                <w:sz w:val="24"/>
                <w:szCs w:val="24"/>
                <w:shd w:val="clear" w:color="auto" w:fill="FFFFFF"/>
              </w:rPr>
              <w:lastRenderedPageBreak/>
              <w:t>устройств сотовой связи</w:t>
            </w:r>
            <w:r w:rsidRPr="00DB36D7">
              <w:rPr>
                <w:rFonts w:ascii="Times New Roman" w:eastAsia="Calibri" w:hAnsi="Times New Roman" w:cs="Times New Roman"/>
                <w:sz w:val="24"/>
                <w:szCs w:val="24"/>
              </w:rPr>
              <w:t xml:space="preserve"> и адресах электронной почты или обратной связи по представленным данным; </w:t>
            </w:r>
          </w:p>
          <w:p w:rsidR="001538B3" w:rsidRPr="00DB36D7" w:rsidRDefault="001538B3" w:rsidP="001538B3">
            <w:pPr>
              <w:ind w:firstLine="709"/>
              <w:contextualSpacing/>
              <w:jc w:val="both"/>
              <w:rPr>
                <w:rFonts w:ascii="Times New Roman" w:eastAsia="Calibri" w:hAnsi="Times New Roman" w:cs="Times New Roman"/>
                <w:b/>
                <w:sz w:val="24"/>
                <w:szCs w:val="24"/>
              </w:rPr>
            </w:pPr>
            <w:r w:rsidRPr="00DB36D7">
              <w:rPr>
                <w:rFonts w:ascii="Times New Roman" w:eastAsia="Times New Roman" w:hAnsi="Times New Roman" w:cs="Times New Roman"/>
                <w:sz w:val="24"/>
                <w:szCs w:val="24"/>
                <w:lang w:eastAsia="ru-RU"/>
              </w:rPr>
              <w:t>…</w:t>
            </w:r>
          </w:p>
        </w:tc>
        <w:tc>
          <w:tcPr>
            <w:tcW w:w="4111" w:type="dxa"/>
          </w:tcPr>
          <w:p w:rsidR="001538B3" w:rsidRPr="00DB36D7" w:rsidRDefault="001538B3" w:rsidP="001538B3">
            <w:pPr>
              <w:ind w:firstLine="709"/>
              <w:jc w:val="both"/>
              <w:rPr>
                <w:rFonts w:ascii="Times New Roman" w:eastAsia="Calibri" w:hAnsi="Times New Roman" w:cs="Times New Roman"/>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jc w:val="both"/>
              <w:rPr>
                <w:rFonts w:ascii="Times New Roman" w:eastAsia="Calibri" w:hAnsi="Times New Roman" w:cs="Times New Roman"/>
                <w:b/>
                <w:i/>
                <w:sz w:val="24"/>
                <w:szCs w:val="24"/>
              </w:rPr>
            </w:pPr>
          </w:p>
          <w:p w:rsidR="001538B3" w:rsidRPr="00DB36D7" w:rsidRDefault="001538B3" w:rsidP="001538B3">
            <w:pPr>
              <w:jc w:val="both"/>
              <w:rPr>
                <w:rFonts w:ascii="Times New Roman" w:eastAsia="Calibri" w:hAnsi="Times New Roman" w:cs="Times New Roman"/>
                <w:b/>
                <w:i/>
                <w:sz w:val="24"/>
                <w:szCs w:val="24"/>
              </w:rPr>
            </w:pPr>
          </w:p>
          <w:p w:rsidR="001538B3" w:rsidRPr="00DB36D7" w:rsidRDefault="001538B3" w:rsidP="001538B3">
            <w:pPr>
              <w:ind w:firstLine="709"/>
              <w:jc w:val="both"/>
              <w:rPr>
                <w:rFonts w:ascii="Times New Roman" w:eastAsia="Calibri" w:hAnsi="Times New Roman" w:cs="Times New Roman"/>
                <w:b/>
                <w:bCs/>
                <w:i/>
                <w:iCs/>
                <w:sz w:val="24"/>
                <w:szCs w:val="24"/>
              </w:rPr>
            </w:pPr>
            <w:r w:rsidRPr="00DB36D7">
              <w:rPr>
                <w:rFonts w:ascii="Times New Roman" w:eastAsia="Calibri" w:hAnsi="Times New Roman" w:cs="Times New Roman"/>
                <w:b/>
                <w:sz w:val="24"/>
                <w:szCs w:val="24"/>
              </w:rPr>
              <w:t>в подпункте 2) пункта 2</w:t>
            </w:r>
            <w:r w:rsidRPr="00DB36D7">
              <w:rPr>
                <w:rFonts w:ascii="Times New Roman" w:eastAsia="Calibri" w:hAnsi="Times New Roman" w:cs="Times New Roman"/>
                <w:b/>
                <w:bCs/>
                <w:i/>
                <w:iCs/>
                <w:sz w:val="24"/>
                <w:szCs w:val="24"/>
              </w:rPr>
              <w:t xml:space="preserve"> </w:t>
            </w:r>
            <w:r w:rsidRPr="00DB36D7">
              <w:rPr>
                <w:rFonts w:ascii="Times New Roman" w:eastAsia="Calibri" w:hAnsi="Times New Roman" w:cs="Times New Roman"/>
                <w:b/>
                <w:bCs/>
                <w:iCs/>
                <w:sz w:val="24"/>
                <w:szCs w:val="24"/>
              </w:rPr>
              <w:t>статьи 175 проекта</w:t>
            </w:r>
            <w:r w:rsidRPr="00DB36D7">
              <w:rPr>
                <w:rFonts w:ascii="Times New Roman" w:eastAsia="Calibri" w:hAnsi="Times New Roman" w:cs="Times New Roman"/>
                <w:b/>
                <w:bCs/>
                <w:i/>
                <w:iCs/>
                <w:sz w:val="24"/>
                <w:szCs w:val="24"/>
              </w:rPr>
              <w:t xml:space="preserve"> </w:t>
            </w:r>
            <w:r w:rsidRPr="00DB36D7">
              <w:rPr>
                <w:rFonts w:ascii="Times New Roman" w:eastAsia="Calibri" w:hAnsi="Times New Roman" w:cs="Times New Roman"/>
                <w:sz w:val="24"/>
                <w:szCs w:val="24"/>
              </w:rPr>
              <w:t>слова «</w:t>
            </w:r>
            <w:r w:rsidRPr="00DB36D7">
              <w:rPr>
                <w:rFonts w:ascii="Times New Roman" w:eastAsia="Calibri" w:hAnsi="Times New Roman" w:cs="Times New Roman"/>
                <w:b/>
                <w:sz w:val="24"/>
                <w:szCs w:val="24"/>
              </w:rPr>
              <w:t>о номерах абонентских устройств сотовой связи</w:t>
            </w:r>
            <w:r w:rsidRPr="00DB36D7">
              <w:rPr>
                <w:rFonts w:ascii="Times New Roman" w:eastAsia="Calibri" w:hAnsi="Times New Roman" w:cs="Times New Roman"/>
                <w:sz w:val="24"/>
                <w:szCs w:val="24"/>
              </w:rPr>
              <w:t>» заменить словами «</w:t>
            </w:r>
            <w:r w:rsidRPr="00DB36D7">
              <w:rPr>
                <w:rFonts w:ascii="Times New Roman" w:eastAsia="Calibri" w:hAnsi="Times New Roman" w:cs="Times New Roman"/>
                <w:b/>
                <w:sz w:val="24"/>
                <w:szCs w:val="24"/>
              </w:rPr>
              <w:t>об абонентских номерах сотовой связи</w:t>
            </w:r>
            <w:r w:rsidRPr="00DB36D7">
              <w:rPr>
                <w:rFonts w:ascii="Times New Roman" w:eastAsia="Calibri" w:hAnsi="Times New Roman" w:cs="Times New Roman"/>
                <w:sz w:val="24"/>
                <w:szCs w:val="24"/>
              </w:rPr>
              <w:t>»;</w:t>
            </w:r>
          </w:p>
          <w:p w:rsidR="001538B3" w:rsidRPr="00DB36D7" w:rsidRDefault="001538B3" w:rsidP="001538B3">
            <w:pPr>
              <w:ind w:firstLine="709"/>
              <w:jc w:val="both"/>
              <w:rPr>
                <w:rFonts w:ascii="Times New Roman" w:eastAsia="Times New Roman" w:hAnsi="Times New Roman" w:cs="Times New Roman"/>
                <w:b/>
                <w:i/>
                <w:color w:val="000000"/>
                <w:sz w:val="24"/>
                <w:szCs w:val="24"/>
              </w:rPr>
            </w:pPr>
          </w:p>
        </w:tc>
        <w:tc>
          <w:tcPr>
            <w:tcW w:w="3685" w:type="dxa"/>
          </w:tcPr>
          <w:p w:rsidR="001538B3" w:rsidRPr="00DB36D7" w:rsidRDefault="001538B3" w:rsidP="001538B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1538B3" w:rsidRPr="00DB36D7" w:rsidRDefault="001538B3" w:rsidP="001538B3">
            <w:pPr>
              <w:ind w:firstLine="709"/>
              <w:jc w:val="both"/>
              <w:rPr>
                <w:rFonts w:ascii="Times New Roman" w:eastAsia="Calibri" w:hAnsi="Times New Roman" w:cs="Times New Roman"/>
                <w:b/>
                <w:bCs/>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b/>
                <w:sz w:val="24"/>
                <w:szCs w:val="24"/>
              </w:rPr>
            </w:pPr>
          </w:p>
          <w:p w:rsidR="001538B3" w:rsidRPr="00DB36D7" w:rsidRDefault="001538B3" w:rsidP="001538B3">
            <w:pPr>
              <w:jc w:val="both"/>
              <w:rPr>
                <w:rFonts w:ascii="Times New Roman" w:eastAsia="Calibri" w:hAnsi="Times New Roman" w:cs="Times New Roman"/>
                <w:b/>
                <w:sz w:val="24"/>
                <w:szCs w:val="24"/>
              </w:rPr>
            </w:pPr>
          </w:p>
          <w:p w:rsidR="001538B3" w:rsidRPr="00DB36D7" w:rsidRDefault="001538B3" w:rsidP="001538B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приведение в соответствие с пунктом 5 статьи 36-1 Закона «О связи», абзацем третьим подпункта 2) пункта 2 статьи 48 проекта Кодекса;</w:t>
            </w:r>
          </w:p>
          <w:p w:rsidR="001538B3" w:rsidRPr="00DB36D7" w:rsidRDefault="001538B3" w:rsidP="001538B3">
            <w:pPr>
              <w:jc w:val="center"/>
              <w:rPr>
                <w:rFonts w:ascii="Times New Roman" w:eastAsia="Arial" w:hAnsi="Times New Roman" w:cs="Times New Roman"/>
                <w:b/>
                <w:sz w:val="24"/>
                <w:szCs w:val="24"/>
              </w:rPr>
            </w:pPr>
          </w:p>
        </w:tc>
        <w:tc>
          <w:tcPr>
            <w:tcW w:w="1700" w:type="dxa"/>
          </w:tcPr>
          <w:p w:rsidR="001538B3" w:rsidRPr="00DB36D7" w:rsidRDefault="001538B3" w:rsidP="001538B3">
            <w:pPr>
              <w:widowControl w:val="0"/>
              <w:jc w:val="both"/>
              <w:rPr>
                <w:rFonts w:ascii="Times New Roman" w:eastAsia="Times New Roman" w:hAnsi="Times New Roman" w:cs="Times New Roman"/>
                <w:b/>
                <w:sz w:val="24"/>
                <w:szCs w:val="24"/>
                <w:lang w:eastAsia="ru-RU"/>
              </w:rPr>
            </w:pPr>
          </w:p>
        </w:tc>
      </w:tr>
      <w:tr w:rsidR="001538B3" w:rsidRPr="00DB36D7" w:rsidTr="005F36E5">
        <w:tc>
          <w:tcPr>
            <w:tcW w:w="709" w:type="dxa"/>
          </w:tcPr>
          <w:p w:rsidR="001538B3" w:rsidRPr="00DB36D7" w:rsidRDefault="001538B3" w:rsidP="001538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538B3" w:rsidRPr="00DB36D7" w:rsidRDefault="001538B3" w:rsidP="001538B3">
            <w:pPr>
              <w:jc w:val="center"/>
              <w:rPr>
                <w:rFonts w:ascii="Times New Roman" w:hAnsi="Times New Roman" w:cs="Times New Roman"/>
                <w:sz w:val="24"/>
                <w:szCs w:val="24"/>
              </w:rPr>
            </w:pPr>
            <w:r w:rsidRPr="00DB36D7">
              <w:rPr>
                <w:rFonts w:ascii="Times New Roman" w:hAnsi="Times New Roman" w:cs="Times New Roman"/>
                <w:sz w:val="24"/>
                <w:szCs w:val="24"/>
              </w:rPr>
              <w:t>статья 176 проекта</w:t>
            </w:r>
          </w:p>
        </w:tc>
        <w:tc>
          <w:tcPr>
            <w:tcW w:w="3828" w:type="dxa"/>
          </w:tcPr>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Статья 176. Участие понятого</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DB36D7">
              <w:rPr>
                <w:rFonts w:ascii="Times New Roman" w:eastAsia="Times New Roman" w:hAnsi="Times New Roman" w:cs="Times New Roman"/>
                <w:b/>
                <w:sz w:val="24"/>
                <w:szCs w:val="24"/>
                <w:lang w:eastAsia="ru-RU"/>
              </w:rPr>
              <w:t>идентификационный</w:t>
            </w:r>
            <w:r w:rsidRPr="00DB36D7">
              <w:rPr>
                <w:rFonts w:ascii="Times New Roman" w:eastAsia="Times New Roman" w:hAnsi="Times New Roman" w:cs="Times New Roman"/>
                <w:sz w:val="24"/>
                <w:szCs w:val="24"/>
                <w:lang w:eastAsia="ru-RU"/>
              </w:rPr>
              <w:t xml:space="preserve"> номер, место жительства, </w:t>
            </w:r>
            <w:r w:rsidRPr="00DB36D7">
              <w:rPr>
                <w:rFonts w:ascii="Times New Roman" w:eastAsia="Times New Roman" w:hAnsi="Times New Roman" w:cs="Times New Roman"/>
                <w:b/>
                <w:sz w:val="24"/>
                <w:szCs w:val="24"/>
                <w:lang w:eastAsia="ru-RU"/>
              </w:rPr>
              <w:t>наименование и</w:t>
            </w:r>
            <w:r w:rsidRPr="00DB36D7">
              <w:rPr>
                <w:rFonts w:ascii="Times New Roman" w:eastAsia="Times New Roman" w:hAnsi="Times New Roman" w:cs="Times New Roman"/>
                <w:sz w:val="24"/>
                <w:szCs w:val="24"/>
                <w:lang w:eastAsia="ru-RU"/>
              </w:rPr>
              <w:t xml:space="preserve"> номер документа, удостоверяющего личность лица, </w:t>
            </w:r>
            <w:r w:rsidRPr="00DB36D7">
              <w:rPr>
                <w:rFonts w:ascii="Times New Roman" w:eastAsia="Times New Roman" w:hAnsi="Times New Roman" w:cs="Times New Roman"/>
                <w:sz w:val="24"/>
                <w:szCs w:val="24"/>
                <w:lang w:eastAsia="ru-RU"/>
              </w:rPr>
              <w:lastRenderedPageBreak/>
              <w:t>участвовавшего в качестве понятого.</w:t>
            </w:r>
          </w:p>
          <w:p w:rsidR="001538B3" w:rsidRPr="00DB36D7" w:rsidRDefault="001538B3" w:rsidP="001538B3">
            <w:pPr>
              <w:ind w:firstLine="709"/>
              <w:contextualSpacing/>
              <w:jc w:val="both"/>
              <w:rPr>
                <w:rFonts w:ascii="Times New Roman" w:eastAsia="Calibri" w:hAnsi="Times New Roman" w:cs="Times New Roman"/>
                <w:sz w:val="24"/>
                <w:szCs w:val="24"/>
              </w:rPr>
            </w:pPr>
          </w:p>
          <w:p w:rsidR="001538B3" w:rsidRPr="00DB36D7" w:rsidRDefault="001538B3" w:rsidP="001538B3">
            <w:pPr>
              <w:ind w:firstLine="313"/>
              <w:contextualSpacing/>
              <w:jc w:val="both"/>
              <w:rPr>
                <w:rFonts w:ascii="Times New Roman" w:eastAsia="Calibri" w:hAnsi="Times New Roman" w:cs="Times New Roman"/>
                <w:b/>
                <w:sz w:val="24"/>
                <w:szCs w:val="24"/>
              </w:rPr>
            </w:pPr>
          </w:p>
        </w:tc>
        <w:tc>
          <w:tcPr>
            <w:tcW w:w="4111" w:type="dxa"/>
          </w:tcPr>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
                <w:bCs/>
                <w:sz w:val="24"/>
                <w:szCs w:val="24"/>
                <w:lang w:eastAsia="ru-RU"/>
              </w:rPr>
              <w:lastRenderedPageBreak/>
              <w:t xml:space="preserve">в части третьей </w:t>
            </w:r>
            <w:r w:rsidRPr="00DB36D7">
              <w:rPr>
                <w:rFonts w:ascii="Times New Roman" w:eastAsia="Times New Roman" w:hAnsi="Times New Roman" w:cs="Times New Roman"/>
                <w:bCs/>
                <w:sz w:val="24"/>
                <w:szCs w:val="24"/>
                <w:lang w:eastAsia="ru-RU"/>
              </w:rPr>
              <w:t>пункта 3 статьи 176 проекта:</w:t>
            </w: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Cs/>
                <w:sz w:val="24"/>
                <w:szCs w:val="24"/>
                <w:lang w:eastAsia="ru-RU"/>
              </w:rPr>
              <w:t>слово «</w:t>
            </w:r>
            <w:r w:rsidRPr="00DB36D7">
              <w:rPr>
                <w:rFonts w:ascii="Times New Roman" w:eastAsia="Times New Roman" w:hAnsi="Times New Roman" w:cs="Times New Roman"/>
                <w:b/>
                <w:bCs/>
                <w:sz w:val="24"/>
                <w:szCs w:val="24"/>
                <w:lang w:eastAsia="ru-RU"/>
              </w:rPr>
              <w:t>идентификационный</w:t>
            </w:r>
            <w:r w:rsidRPr="00DB36D7">
              <w:rPr>
                <w:rFonts w:ascii="Times New Roman" w:eastAsia="Times New Roman" w:hAnsi="Times New Roman" w:cs="Times New Roman"/>
                <w:bCs/>
                <w:sz w:val="24"/>
                <w:szCs w:val="24"/>
                <w:lang w:eastAsia="ru-RU"/>
              </w:rPr>
              <w:t>» заменить словами «</w:t>
            </w:r>
            <w:r w:rsidRPr="00DB36D7">
              <w:rPr>
                <w:rFonts w:ascii="Times New Roman" w:eastAsia="Times New Roman" w:hAnsi="Times New Roman" w:cs="Times New Roman"/>
                <w:b/>
                <w:bCs/>
                <w:sz w:val="24"/>
                <w:szCs w:val="24"/>
                <w:lang w:eastAsia="ru-RU"/>
              </w:rPr>
              <w:t>индивидуальный идентификационный</w:t>
            </w:r>
            <w:r w:rsidRPr="00DB36D7">
              <w:rPr>
                <w:rFonts w:ascii="Times New Roman" w:eastAsia="Times New Roman" w:hAnsi="Times New Roman" w:cs="Times New Roman"/>
                <w:bCs/>
                <w:sz w:val="24"/>
                <w:szCs w:val="24"/>
                <w:lang w:eastAsia="ru-RU"/>
              </w:rPr>
              <w:t>»;</w:t>
            </w:r>
          </w:p>
          <w:p w:rsidR="001538B3" w:rsidRPr="00DB36D7" w:rsidRDefault="001538B3" w:rsidP="001538B3">
            <w:pPr>
              <w:ind w:left="142" w:firstLine="600"/>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Cs/>
                <w:sz w:val="24"/>
                <w:szCs w:val="24"/>
                <w:lang w:eastAsia="ru-RU"/>
              </w:rPr>
              <w:t>слова «</w:t>
            </w:r>
            <w:r w:rsidRPr="00DB36D7">
              <w:rPr>
                <w:rFonts w:ascii="Times New Roman" w:eastAsia="Times New Roman" w:hAnsi="Times New Roman" w:cs="Times New Roman"/>
                <w:b/>
                <w:bCs/>
                <w:sz w:val="24"/>
                <w:szCs w:val="24"/>
                <w:lang w:eastAsia="ru-RU"/>
              </w:rPr>
              <w:t>наименование и</w:t>
            </w:r>
            <w:r w:rsidRPr="00DB36D7">
              <w:rPr>
                <w:rFonts w:ascii="Times New Roman" w:eastAsia="Times New Roman" w:hAnsi="Times New Roman" w:cs="Times New Roman"/>
                <w:bCs/>
                <w:sz w:val="24"/>
                <w:szCs w:val="24"/>
                <w:lang w:eastAsia="ru-RU"/>
              </w:rPr>
              <w:t>» исключить;</w:t>
            </w:r>
          </w:p>
          <w:p w:rsidR="001538B3" w:rsidRPr="00DB36D7" w:rsidRDefault="001538B3" w:rsidP="001538B3">
            <w:pPr>
              <w:ind w:firstLine="709"/>
              <w:jc w:val="both"/>
              <w:rPr>
                <w:rFonts w:ascii="Times New Roman" w:eastAsia="Calibri" w:hAnsi="Times New Roman" w:cs="Times New Roman"/>
                <w:b/>
                <w:i/>
                <w:sz w:val="24"/>
                <w:szCs w:val="24"/>
              </w:rPr>
            </w:pPr>
          </w:p>
          <w:p w:rsidR="001538B3" w:rsidRPr="00DB36D7" w:rsidRDefault="001538B3" w:rsidP="001538B3">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1538B3" w:rsidRPr="00DB36D7" w:rsidRDefault="001538B3" w:rsidP="001538B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1538B3" w:rsidRPr="00DB36D7" w:rsidRDefault="001538B3" w:rsidP="001538B3">
            <w:pPr>
              <w:ind w:left="142" w:firstLine="720"/>
              <w:jc w:val="both"/>
              <w:rPr>
                <w:rFonts w:ascii="Times New Roman" w:eastAsia="Times New Roman" w:hAnsi="Times New Roman" w:cs="Times New Roman"/>
                <w:b/>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p>
          <w:p w:rsidR="001538B3" w:rsidRPr="00DB36D7" w:rsidRDefault="001538B3" w:rsidP="001538B3">
            <w:pPr>
              <w:ind w:left="142" w:firstLine="720"/>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Cs/>
                <w:sz w:val="24"/>
                <w:szCs w:val="24"/>
                <w:lang w:eastAsia="ru-RU"/>
              </w:rPr>
              <w:t xml:space="preserve">в соответствии с частью третьей пункта 2 статьи 176 в качестве понятого привлекается совершеннолетний, дееспособный гражданин, в соответствии с подпунктом 3) пункта 1 статьи 1 Закона «О национальных реестрах идентификационных номеров», </w:t>
            </w:r>
            <w:r w:rsidRPr="00DB36D7">
              <w:rPr>
                <w:rFonts w:ascii="Times New Roman" w:eastAsia="Times New Roman" w:hAnsi="Times New Roman" w:cs="Times New Roman"/>
                <w:color w:val="000000"/>
                <w:sz w:val="24"/>
                <w:szCs w:val="24"/>
              </w:rPr>
              <w:t xml:space="preserve">индивидуальный </w:t>
            </w:r>
            <w:r w:rsidRPr="00DB36D7">
              <w:rPr>
                <w:rFonts w:ascii="Times New Roman" w:eastAsia="Times New Roman" w:hAnsi="Times New Roman" w:cs="Times New Roman"/>
                <w:color w:val="000000"/>
                <w:sz w:val="24"/>
                <w:szCs w:val="24"/>
              </w:rPr>
              <w:lastRenderedPageBreak/>
              <w:t xml:space="preserve">идентификационный номер - это уникальный номер, формируемый для </w:t>
            </w:r>
            <w:r w:rsidRPr="00DB36D7">
              <w:rPr>
                <w:rFonts w:ascii="Times New Roman" w:eastAsia="Times New Roman" w:hAnsi="Times New Roman" w:cs="Times New Roman"/>
                <w:b/>
                <w:color w:val="000000"/>
                <w:sz w:val="24"/>
                <w:szCs w:val="24"/>
              </w:rPr>
              <w:t>физического лица</w:t>
            </w:r>
            <w:r w:rsidRPr="00DB36D7">
              <w:rPr>
                <w:rFonts w:ascii="Times New Roman" w:eastAsia="Times New Roman" w:hAnsi="Times New Roman" w:cs="Times New Roman"/>
                <w:color w:val="000000"/>
                <w:sz w:val="24"/>
                <w:szCs w:val="24"/>
              </w:rPr>
              <w:t>;</w:t>
            </w:r>
          </w:p>
          <w:p w:rsidR="001538B3" w:rsidRPr="00DB36D7" w:rsidRDefault="001538B3" w:rsidP="001538B3">
            <w:pPr>
              <w:jc w:val="center"/>
              <w:rPr>
                <w:rFonts w:ascii="Times New Roman" w:eastAsia="Arial" w:hAnsi="Times New Roman" w:cs="Times New Roman"/>
                <w:b/>
                <w:sz w:val="24"/>
                <w:szCs w:val="24"/>
              </w:rPr>
            </w:pPr>
          </w:p>
        </w:tc>
        <w:tc>
          <w:tcPr>
            <w:tcW w:w="1700" w:type="dxa"/>
          </w:tcPr>
          <w:p w:rsidR="001538B3" w:rsidRPr="00DB36D7" w:rsidRDefault="001538B3" w:rsidP="001538B3">
            <w:pPr>
              <w:widowControl w:val="0"/>
              <w:jc w:val="both"/>
              <w:rPr>
                <w:rFonts w:ascii="Times New Roman" w:eastAsia="Times New Roman" w:hAnsi="Times New Roman" w:cs="Times New Roman"/>
                <w:b/>
                <w:sz w:val="24"/>
                <w:szCs w:val="24"/>
                <w:lang w:eastAsia="ru-RU"/>
              </w:rPr>
            </w:pPr>
          </w:p>
        </w:tc>
      </w:tr>
      <w:tr w:rsidR="001538B3" w:rsidRPr="00DB36D7" w:rsidTr="00EA1339">
        <w:tc>
          <w:tcPr>
            <w:tcW w:w="709" w:type="dxa"/>
          </w:tcPr>
          <w:p w:rsidR="001538B3" w:rsidRPr="00DB36D7" w:rsidRDefault="001538B3" w:rsidP="001538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538B3" w:rsidRPr="00DB36D7" w:rsidRDefault="001538B3" w:rsidP="001538B3">
            <w:pPr>
              <w:jc w:val="center"/>
              <w:rPr>
                <w:rFonts w:ascii="Times New Roman" w:hAnsi="Times New Roman" w:cs="Times New Roman"/>
                <w:sz w:val="24"/>
                <w:szCs w:val="24"/>
              </w:rPr>
            </w:pPr>
            <w:r w:rsidRPr="00DB36D7">
              <w:rPr>
                <w:rFonts w:ascii="Times New Roman" w:hAnsi="Times New Roman" w:cs="Times New Roman"/>
                <w:sz w:val="24"/>
                <w:szCs w:val="24"/>
              </w:rPr>
              <w:t>статья 181 проекта</w:t>
            </w:r>
          </w:p>
        </w:tc>
        <w:tc>
          <w:tcPr>
            <w:tcW w:w="3828" w:type="dxa"/>
          </w:tcPr>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 xml:space="preserve">Статья 181. Взыскание налоговой </w:t>
            </w:r>
            <w:proofErr w:type="spellStart"/>
            <w:r w:rsidRPr="00DB36D7">
              <w:rPr>
                <w:rFonts w:ascii="Times New Roman" w:eastAsia="Times New Roman" w:hAnsi="Times New Roman" w:cs="Times New Roman"/>
                <w:b/>
                <w:bCs/>
                <w:sz w:val="24"/>
                <w:szCs w:val="24"/>
                <w:lang w:eastAsia="ru-RU"/>
              </w:rPr>
              <w:t>задолженностиналогоплательщика</w:t>
            </w:r>
            <w:proofErr w:type="spellEnd"/>
            <w:r w:rsidRPr="00DB36D7">
              <w:rPr>
                <w:rFonts w:ascii="Times New Roman" w:eastAsia="Times New Roman" w:hAnsi="Times New Roman" w:cs="Times New Roman"/>
                <w:b/>
                <w:bCs/>
                <w:sz w:val="24"/>
                <w:szCs w:val="24"/>
                <w:lang w:eastAsia="ru-RU"/>
              </w:rPr>
              <w:t xml:space="preserve"> (налогового </w:t>
            </w:r>
            <w:proofErr w:type="gramStart"/>
            <w:r w:rsidRPr="00DB36D7">
              <w:rPr>
                <w:rFonts w:ascii="Times New Roman" w:eastAsia="Times New Roman" w:hAnsi="Times New Roman" w:cs="Times New Roman"/>
                <w:b/>
                <w:bCs/>
                <w:sz w:val="24"/>
                <w:szCs w:val="24"/>
                <w:lang w:eastAsia="ru-RU"/>
              </w:rPr>
              <w:t>агента</w:t>
            </w:r>
            <w:r w:rsidRPr="00DB36D7">
              <w:rPr>
                <w:rFonts w:ascii="Times New Roman" w:eastAsia="Calibri" w:hAnsi="Times New Roman" w:cs="Times New Roman"/>
                <w:b/>
                <w:sz w:val="24"/>
                <w:szCs w:val="24"/>
              </w:rPr>
              <w:t>)з</w:t>
            </w:r>
            <w:r w:rsidRPr="00DB36D7">
              <w:rPr>
                <w:rFonts w:ascii="Times New Roman" w:eastAsia="Times New Roman" w:hAnsi="Times New Roman" w:cs="Times New Roman"/>
                <w:b/>
                <w:bCs/>
                <w:sz w:val="24"/>
                <w:szCs w:val="24"/>
                <w:lang w:eastAsia="ru-RU"/>
              </w:rPr>
              <w:t>а</w:t>
            </w:r>
            <w:proofErr w:type="gramEnd"/>
            <w:r w:rsidRPr="00DB36D7">
              <w:rPr>
                <w:rFonts w:ascii="Times New Roman" w:eastAsia="Times New Roman" w:hAnsi="Times New Roman" w:cs="Times New Roman"/>
                <w:b/>
                <w:bCs/>
                <w:sz w:val="24"/>
                <w:szCs w:val="24"/>
                <w:lang w:eastAsia="ru-RU"/>
              </w:rPr>
              <w:t xml:space="preserve"> счет реализации его ограниченного в распоряжении имущества </w:t>
            </w:r>
          </w:p>
          <w:p w:rsidR="001538B3" w:rsidRPr="00DB36D7" w:rsidRDefault="001538B3" w:rsidP="001538B3">
            <w:pPr>
              <w:ind w:firstLine="709"/>
              <w:contextualSpacing/>
              <w:jc w:val="both"/>
              <w:rPr>
                <w:rFonts w:ascii="Times New Roman" w:eastAsia="Times New Roman" w:hAnsi="Times New Roman" w:cs="Times New Roman"/>
                <w:b/>
                <w:sz w:val="24"/>
                <w:szCs w:val="24"/>
                <w:lang w:eastAsia="ru-RU"/>
              </w:rPr>
            </w:pP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2. Постановление об обращении взыскания на ограниченное в распоряжении имущество </w:t>
            </w:r>
            <w:r w:rsidRPr="00DB36D7">
              <w:rPr>
                <w:rFonts w:ascii="Times New Roman" w:eastAsia="Times New Roman" w:hAnsi="Times New Roman" w:cs="Times New Roman"/>
                <w:bCs/>
                <w:sz w:val="24"/>
                <w:szCs w:val="24"/>
                <w:lang w:eastAsia="ru-RU"/>
              </w:rPr>
              <w:t xml:space="preserve">налогоплательщика (налогового агента) </w:t>
            </w:r>
            <w:r w:rsidRPr="00DB36D7">
              <w:rPr>
                <w:rFonts w:ascii="Times New Roman" w:eastAsia="Times New Roman" w:hAnsi="Times New Roman" w:cs="Times New Roman"/>
                <w:b/>
                <w:bCs/>
                <w:sz w:val="24"/>
                <w:szCs w:val="24"/>
                <w:lang w:eastAsia="ru-RU"/>
              </w:rPr>
              <w:t>(далее в целях настоящей статьи – постановление)</w:t>
            </w:r>
            <w:r w:rsidRPr="00DB36D7">
              <w:rPr>
                <w:rFonts w:ascii="Times New Roman" w:eastAsia="Times New Roman" w:hAnsi="Times New Roman" w:cs="Times New Roman"/>
                <w:bCs/>
                <w:sz w:val="24"/>
                <w:szCs w:val="24"/>
                <w:lang w:eastAsia="ru-RU"/>
              </w:rPr>
              <w:t xml:space="preserve"> выносится налоговым органом </w:t>
            </w:r>
            <w:r w:rsidRPr="00DB36D7">
              <w:rPr>
                <w:rFonts w:ascii="Times New Roman" w:eastAsia="Times New Roman" w:hAnsi="Times New Roman" w:cs="Times New Roman"/>
                <w:sz w:val="24"/>
                <w:szCs w:val="24"/>
                <w:lang w:eastAsia="ru-RU"/>
              </w:rPr>
              <w:t xml:space="preserve">без согласия налогоплательщика (налогового агента). </w:t>
            </w:r>
          </w:p>
          <w:p w:rsidR="001538B3" w:rsidRPr="00DB36D7" w:rsidRDefault="001538B3" w:rsidP="001538B3">
            <w:pPr>
              <w:ind w:firstLine="709"/>
              <w:contextualSpacing/>
              <w:jc w:val="both"/>
              <w:rPr>
                <w:rFonts w:ascii="Times New Roman" w:eastAsia="Calibri" w:hAnsi="Times New Roman" w:cs="Times New Roman"/>
                <w:b/>
                <w:sz w:val="24"/>
                <w:szCs w:val="24"/>
              </w:rPr>
            </w:pPr>
            <w:r w:rsidRPr="00DB36D7">
              <w:rPr>
                <w:rFonts w:ascii="Times New Roman" w:eastAsia="Times New Roman" w:hAnsi="Times New Roman" w:cs="Times New Roman"/>
                <w:sz w:val="24"/>
                <w:szCs w:val="24"/>
                <w:lang w:eastAsia="ru-RU"/>
              </w:rPr>
              <w:t>…</w:t>
            </w:r>
          </w:p>
        </w:tc>
        <w:tc>
          <w:tcPr>
            <w:tcW w:w="4111" w:type="dxa"/>
          </w:tcPr>
          <w:p w:rsidR="001538B3" w:rsidRPr="00DB36D7" w:rsidRDefault="001538B3" w:rsidP="001538B3">
            <w:pPr>
              <w:ind w:firstLine="709"/>
              <w:jc w:val="both"/>
              <w:rPr>
                <w:rFonts w:ascii="Times New Roman" w:eastAsia="Calibri" w:hAnsi="Times New Roman" w:cs="Times New Roman"/>
                <w:b/>
                <w:i/>
                <w:sz w:val="24"/>
                <w:szCs w:val="24"/>
              </w:rPr>
            </w:pPr>
            <w:r w:rsidRPr="00DB36D7">
              <w:rPr>
                <w:rFonts w:ascii="Times New Roman" w:eastAsia="Calibri" w:hAnsi="Times New Roman" w:cs="Times New Roman"/>
                <w:b/>
                <w:sz w:val="24"/>
                <w:szCs w:val="24"/>
              </w:rPr>
              <w:t xml:space="preserve">в пункте 2 </w:t>
            </w:r>
            <w:r w:rsidRPr="00DB36D7">
              <w:rPr>
                <w:rFonts w:ascii="Times New Roman" w:eastAsia="Calibri" w:hAnsi="Times New Roman" w:cs="Times New Roman"/>
                <w:sz w:val="24"/>
                <w:szCs w:val="24"/>
              </w:rPr>
              <w:t>статьи 181 проекта</w:t>
            </w:r>
            <w:r w:rsidRPr="00DB36D7">
              <w:rPr>
                <w:rFonts w:ascii="Times New Roman" w:eastAsia="Calibri" w:hAnsi="Times New Roman" w:cs="Times New Roman"/>
                <w:b/>
                <w:i/>
                <w:sz w:val="24"/>
                <w:szCs w:val="24"/>
              </w:rPr>
              <w:t xml:space="preserve"> </w:t>
            </w:r>
            <w:r w:rsidRPr="00DB36D7">
              <w:rPr>
                <w:rFonts w:ascii="Times New Roman" w:eastAsia="Calibri" w:hAnsi="Times New Roman" w:cs="Times New Roman"/>
                <w:sz w:val="24"/>
                <w:szCs w:val="24"/>
              </w:rPr>
              <w:t xml:space="preserve">слова </w:t>
            </w:r>
            <w:r w:rsidRPr="00DB36D7">
              <w:rPr>
                <w:rFonts w:ascii="Times New Roman" w:eastAsia="Calibri" w:hAnsi="Times New Roman" w:cs="Times New Roman"/>
                <w:b/>
                <w:sz w:val="24"/>
                <w:szCs w:val="24"/>
              </w:rPr>
              <w:t>«(далее в целях настоящей статьи – постановление)»</w:t>
            </w:r>
            <w:r w:rsidRPr="00DB36D7">
              <w:rPr>
                <w:rFonts w:ascii="Times New Roman" w:eastAsia="Calibri" w:hAnsi="Times New Roman" w:cs="Times New Roman"/>
                <w:sz w:val="24"/>
                <w:szCs w:val="24"/>
              </w:rPr>
              <w:t xml:space="preserve"> исключить;</w:t>
            </w:r>
          </w:p>
          <w:p w:rsidR="001538B3" w:rsidRPr="00DB36D7" w:rsidRDefault="001538B3" w:rsidP="001538B3">
            <w:pPr>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ab/>
            </w:r>
          </w:p>
          <w:p w:rsidR="001538B3" w:rsidRPr="00DB36D7" w:rsidRDefault="001538B3" w:rsidP="001538B3">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1538B3" w:rsidRPr="00DB36D7" w:rsidRDefault="001538B3" w:rsidP="001538B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1538B3" w:rsidRPr="00DB36D7" w:rsidRDefault="001538B3" w:rsidP="001538B3">
            <w:pPr>
              <w:jc w:val="center"/>
              <w:rPr>
                <w:rFonts w:ascii="Times New Roman" w:eastAsia="Calibri" w:hAnsi="Times New Roman" w:cs="Times New Roman"/>
                <w:b/>
                <w:sz w:val="24"/>
                <w:szCs w:val="24"/>
              </w:rPr>
            </w:pPr>
          </w:p>
          <w:p w:rsidR="001538B3" w:rsidRPr="00DB36D7" w:rsidRDefault="001538B3" w:rsidP="001538B3">
            <w:pPr>
              <w:ind w:firstLine="598"/>
              <w:jc w:val="both"/>
              <w:rPr>
                <w:rFonts w:ascii="Times New Roman" w:eastAsia="Arial" w:hAnsi="Times New Roman" w:cs="Times New Roman"/>
                <w:b/>
                <w:sz w:val="24"/>
                <w:szCs w:val="24"/>
              </w:rPr>
            </w:pPr>
            <w:r w:rsidRPr="00DB36D7">
              <w:rPr>
                <w:rFonts w:ascii="Times New Roman" w:eastAsia="Calibri" w:hAnsi="Times New Roman" w:cs="Times New Roman"/>
                <w:sz w:val="24"/>
                <w:szCs w:val="24"/>
              </w:rPr>
              <w:t>в связи с отсутствием использования слова «постановление» в статье 181 проекта Кодекса;</w:t>
            </w:r>
          </w:p>
        </w:tc>
        <w:tc>
          <w:tcPr>
            <w:tcW w:w="1700" w:type="dxa"/>
          </w:tcPr>
          <w:p w:rsidR="001538B3" w:rsidRPr="00DB36D7" w:rsidRDefault="001538B3" w:rsidP="001538B3">
            <w:pPr>
              <w:widowControl w:val="0"/>
              <w:jc w:val="both"/>
              <w:rPr>
                <w:rFonts w:ascii="Times New Roman" w:eastAsia="Times New Roman" w:hAnsi="Times New Roman" w:cs="Times New Roman"/>
                <w:b/>
                <w:sz w:val="24"/>
                <w:szCs w:val="24"/>
                <w:lang w:eastAsia="ru-RU"/>
              </w:rPr>
            </w:pPr>
          </w:p>
        </w:tc>
      </w:tr>
      <w:tr w:rsidR="001538B3" w:rsidRPr="00DB36D7" w:rsidTr="00EA1339">
        <w:tc>
          <w:tcPr>
            <w:tcW w:w="709" w:type="dxa"/>
          </w:tcPr>
          <w:p w:rsidR="001538B3" w:rsidRPr="00DB36D7" w:rsidRDefault="001538B3" w:rsidP="001538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538B3" w:rsidRPr="00DB36D7" w:rsidRDefault="001538B3" w:rsidP="001538B3">
            <w:pPr>
              <w:jc w:val="center"/>
              <w:rPr>
                <w:rFonts w:ascii="Times New Roman" w:hAnsi="Times New Roman" w:cs="Times New Roman"/>
                <w:sz w:val="24"/>
                <w:szCs w:val="24"/>
              </w:rPr>
            </w:pPr>
            <w:r w:rsidRPr="00DB36D7">
              <w:rPr>
                <w:rFonts w:ascii="Times New Roman" w:hAnsi="Times New Roman" w:cs="Times New Roman"/>
                <w:sz w:val="24"/>
                <w:szCs w:val="24"/>
              </w:rPr>
              <w:t>статья 182 проекта</w:t>
            </w:r>
          </w:p>
        </w:tc>
        <w:tc>
          <w:tcPr>
            <w:tcW w:w="3828" w:type="dxa"/>
          </w:tcPr>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 xml:space="preserve">Статья 182. Принудительный выпуск объявленных акций налогоплательщика (налогового агента) </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Принудительный выпуск объявленных акций налогоплательщика (налогового </w:t>
            </w:r>
            <w:r w:rsidRPr="00DB36D7">
              <w:rPr>
                <w:rFonts w:ascii="Times New Roman" w:eastAsia="Times New Roman" w:hAnsi="Times New Roman" w:cs="Times New Roman"/>
                <w:sz w:val="24"/>
                <w:szCs w:val="24"/>
                <w:lang w:eastAsia="ru-RU"/>
              </w:rPr>
              <w:lastRenderedPageBreak/>
              <w:t xml:space="preserve">агента) применяется путем обращения налогового органа в суд с </w:t>
            </w:r>
            <w:r w:rsidRPr="00DB36D7">
              <w:rPr>
                <w:rFonts w:ascii="Times New Roman" w:eastAsia="Times New Roman" w:hAnsi="Times New Roman" w:cs="Times New Roman"/>
                <w:b/>
                <w:sz w:val="24"/>
                <w:szCs w:val="24"/>
                <w:lang w:eastAsia="ru-RU"/>
              </w:rPr>
              <w:t>исковым заявлением</w:t>
            </w:r>
            <w:r w:rsidRPr="00DB36D7">
              <w:rPr>
                <w:rFonts w:ascii="Times New Roman" w:eastAsia="Times New Roman" w:hAnsi="Times New Roman" w:cs="Times New Roman"/>
                <w:sz w:val="24"/>
                <w:szCs w:val="24"/>
                <w:lang w:eastAsia="ru-RU"/>
              </w:rPr>
              <w:t xml:space="preserve"> о принудительном выпуске объявленных акций в порядке, определенном законодательством Республики Казахстан, при непогашении сумм налоговой задолженности налогоплательщиком (налоговым агентом) – акционерным обществом с участием государства в уставном капитале после принятия следующих мер принудительного взыскания:</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1) за счет денег, находящихся на банковских счетах налогоплательщика (налогового агента);</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со счетов его дебиторов;</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3) за счет реализации его ограниченного в распоряжении имущества.</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p>
          <w:p w:rsidR="001538B3" w:rsidRPr="00DB36D7" w:rsidRDefault="001538B3" w:rsidP="001538B3">
            <w:pPr>
              <w:ind w:firstLine="313"/>
              <w:contextualSpacing/>
              <w:jc w:val="both"/>
              <w:rPr>
                <w:rFonts w:ascii="Times New Roman" w:eastAsia="Calibri" w:hAnsi="Times New Roman" w:cs="Times New Roman"/>
                <w:b/>
                <w:sz w:val="24"/>
                <w:szCs w:val="24"/>
              </w:rPr>
            </w:pPr>
          </w:p>
        </w:tc>
        <w:tc>
          <w:tcPr>
            <w:tcW w:w="4111" w:type="dxa"/>
          </w:tcPr>
          <w:p w:rsidR="001538B3" w:rsidRPr="00DB36D7" w:rsidRDefault="001538B3" w:rsidP="001538B3">
            <w:pPr>
              <w:ind w:firstLine="720"/>
              <w:jc w:val="both"/>
              <w:rPr>
                <w:rFonts w:ascii="Times New Roman" w:eastAsia="Calibri" w:hAnsi="Times New Roman" w:cs="Times New Roman"/>
                <w:b/>
                <w:color w:val="000000"/>
                <w:sz w:val="24"/>
                <w:szCs w:val="24"/>
              </w:rPr>
            </w:pPr>
            <w:r w:rsidRPr="00DB36D7">
              <w:rPr>
                <w:rFonts w:ascii="Times New Roman" w:eastAsia="Calibri" w:hAnsi="Times New Roman" w:cs="Times New Roman"/>
                <w:b/>
                <w:color w:val="000000"/>
                <w:sz w:val="24"/>
                <w:szCs w:val="24"/>
              </w:rPr>
              <w:lastRenderedPageBreak/>
              <w:t>в абзаце первом статьи 182</w:t>
            </w:r>
            <w:r w:rsidRPr="00DB36D7">
              <w:rPr>
                <w:rFonts w:ascii="Times New Roman" w:eastAsia="Calibri" w:hAnsi="Times New Roman" w:cs="Times New Roman"/>
                <w:color w:val="000000"/>
                <w:sz w:val="24"/>
                <w:szCs w:val="24"/>
              </w:rPr>
              <w:t xml:space="preserve"> слова </w:t>
            </w:r>
            <w:r w:rsidRPr="00DB36D7">
              <w:rPr>
                <w:rFonts w:ascii="Times New Roman" w:eastAsia="Calibri" w:hAnsi="Times New Roman" w:cs="Times New Roman"/>
                <w:b/>
                <w:color w:val="000000"/>
                <w:sz w:val="24"/>
                <w:szCs w:val="24"/>
              </w:rPr>
              <w:t>«исковым заявлением»</w:t>
            </w:r>
            <w:r w:rsidRPr="00DB36D7">
              <w:rPr>
                <w:rFonts w:ascii="Times New Roman" w:eastAsia="Calibri" w:hAnsi="Times New Roman" w:cs="Times New Roman"/>
                <w:color w:val="000000"/>
                <w:sz w:val="24"/>
                <w:szCs w:val="24"/>
              </w:rPr>
              <w:t xml:space="preserve"> заменить словом </w:t>
            </w:r>
            <w:r w:rsidRPr="00DB36D7">
              <w:rPr>
                <w:rFonts w:ascii="Times New Roman" w:eastAsia="Calibri" w:hAnsi="Times New Roman" w:cs="Times New Roman"/>
                <w:b/>
                <w:color w:val="000000"/>
                <w:sz w:val="24"/>
                <w:szCs w:val="24"/>
              </w:rPr>
              <w:t>«иском»;</w:t>
            </w:r>
          </w:p>
          <w:p w:rsidR="001538B3" w:rsidRPr="00DB36D7" w:rsidRDefault="001538B3" w:rsidP="001538B3">
            <w:pPr>
              <w:ind w:firstLineChars="252" w:firstLine="605"/>
              <w:contextualSpacing/>
              <w:jc w:val="both"/>
              <w:rPr>
                <w:rFonts w:ascii="Times New Roman" w:eastAsia="Calibri" w:hAnsi="Times New Roman" w:cs="Times New Roman"/>
                <w:b/>
                <w:sz w:val="24"/>
                <w:szCs w:val="24"/>
              </w:rPr>
            </w:pPr>
          </w:p>
          <w:p w:rsidR="001538B3" w:rsidRPr="00DB36D7" w:rsidRDefault="001538B3" w:rsidP="001538B3">
            <w:pPr>
              <w:jc w:val="both"/>
              <w:rPr>
                <w:rFonts w:ascii="Times New Roman" w:eastAsia="Calibri" w:hAnsi="Times New Roman" w:cs="Times New Roman"/>
                <w:sz w:val="24"/>
                <w:szCs w:val="24"/>
              </w:rPr>
            </w:pPr>
          </w:p>
          <w:p w:rsidR="001538B3" w:rsidRPr="00DB36D7" w:rsidRDefault="001538B3" w:rsidP="001538B3">
            <w:pPr>
              <w:ind w:firstLine="709"/>
              <w:jc w:val="both"/>
              <w:rPr>
                <w:rFonts w:ascii="Times New Roman" w:eastAsia="Times New Roman" w:hAnsi="Times New Roman" w:cs="Times New Roman"/>
                <w:b/>
                <w:i/>
                <w:color w:val="000000"/>
                <w:sz w:val="24"/>
                <w:szCs w:val="24"/>
              </w:rPr>
            </w:pPr>
          </w:p>
        </w:tc>
        <w:tc>
          <w:tcPr>
            <w:tcW w:w="3685" w:type="dxa"/>
          </w:tcPr>
          <w:p w:rsidR="001538B3" w:rsidRPr="00DB36D7" w:rsidRDefault="001538B3" w:rsidP="001538B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1538B3" w:rsidRPr="00DB36D7" w:rsidRDefault="001538B3" w:rsidP="001538B3">
            <w:pPr>
              <w:ind w:firstLine="720"/>
              <w:jc w:val="both"/>
              <w:rPr>
                <w:rFonts w:ascii="Times New Roman" w:eastAsia="Calibri" w:hAnsi="Times New Roman" w:cs="Times New Roman"/>
                <w:b/>
                <w:sz w:val="24"/>
                <w:szCs w:val="24"/>
              </w:rPr>
            </w:pPr>
          </w:p>
          <w:p w:rsidR="001538B3" w:rsidRPr="00DB36D7" w:rsidRDefault="001538B3" w:rsidP="001538B3">
            <w:pPr>
              <w:ind w:firstLine="720"/>
              <w:jc w:val="both"/>
              <w:rPr>
                <w:rFonts w:ascii="Times New Roman" w:eastAsia="Calibri" w:hAnsi="Times New Roman" w:cs="Times New Roman"/>
                <w:color w:val="000000"/>
                <w:sz w:val="24"/>
                <w:szCs w:val="24"/>
              </w:rPr>
            </w:pPr>
            <w:r w:rsidRPr="00DB36D7">
              <w:rPr>
                <w:rFonts w:ascii="Times New Roman" w:eastAsia="Calibri" w:hAnsi="Times New Roman" w:cs="Times New Roman"/>
                <w:color w:val="000000"/>
                <w:sz w:val="24"/>
                <w:szCs w:val="24"/>
              </w:rPr>
              <w:t xml:space="preserve">приведение в соответствие с Законом от 20 декабря 2021 года «О внесении изменений и дополнений в некоторые законодательные акты Республики Казахстан по вопросам совершенствования </w:t>
            </w:r>
            <w:r w:rsidRPr="00DB36D7">
              <w:rPr>
                <w:rFonts w:ascii="Times New Roman" w:eastAsia="Calibri" w:hAnsi="Times New Roman" w:cs="Times New Roman"/>
                <w:color w:val="000000"/>
                <w:sz w:val="24"/>
                <w:szCs w:val="24"/>
              </w:rPr>
              <w:lastRenderedPageBreak/>
              <w:t>гражданского процессуального законодательства и развития институтов внесудебного и досудебного урегулирования споров». Указанным Законом в процессуальном законодательстве слова «исковое заявление» заменены словом «иск».</w:t>
            </w:r>
          </w:p>
          <w:p w:rsidR="001538B3" w:rsidRPr="00DB36D7" w:rsidRDefault="001538B3" w:rsidP="001538B3">
            <w:pPr>
              <w:jc w:val="center"/>
              <w:rPr>
                <w:rFonts w:ascii="Times New Roman" w:eastAsia="Arial" w:hAnsi="Times New Roman" w:cs="Times New Roman"/>
                <w:b/>
                <w:sz w:val="24"/>
                <w:szCs w:val="24"/>
              </w:rPr>
            </w:pPr>
          </w:p>
        </w:tc>
        <w:tc>
          <w:tcPr>
            <w:tcW w:w="1700" w:type="dxa"/>
          </w:tcPr>
          <w:p w:rsidR="001538B3" w:rsidRPr="00DB36D7" w:rsidRDefault="001538B3" w:rsidP="001538B3">
            <w:pPr>
              <w:widowControl w:val="0"/>
              <w:jc w:val="both"/>
              <w:rPr>
                <w:rFonts w:ascii="Times New Roman" w:eastAsia="Times New Roman" w:hAnsi="Times New Roman" w:cs="Times New Roman"/>
                <w:b/>
                <w:sz w:val="24"/>
                <w:szCs w:val="24"/>
                <w:lang w:eastAsia="ru-RU"/>
              </w:rPr>
            </w:pPr>
          </w:p>
        </w:tc>
      </w:tr>
      <w:tr w:rsidR="001538B3" w:rsidRPr="00DB36D7" w:rsidTr="00EA1339">
        <w:tc>
          <w:tcPr>
            <w:tcW w:w="709" w:type="dxa"/>
          </w:tcPr>
          <w:p w:rsidR="001538B3" w:rsidRPr="00DB36D7" w:rsidRDefault="001538B3" w:rsidP="001538B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538B3" w:rsidRPr="00DB36D7" w:rsidRDefault="001538B3" w:rsidP="001538B3">
            <w:pPr>
              <w:jc w:val="center"/>
              <w:rPr>
                <w:rFonts w:ascii="Times New Roman" w:hAnsi="Times New Roman" w:cs="Times New Roman"/>
                <w:sz w:val="24"/>
                <w:szCs w:val="24"/>
              </w:rPr>
            </w:pPr>
            <w:r w:rsidRPr="00DB36D7">
              <w:rPr>
                <w:rFonts w:ascii="Times New Roman" w:hAnsi="Times New Roman" w:cs="Times New Roman"/>
                <w:sz w:val="24"/>
                <w:szCs w:val="24"/>
              </w:rPr>
              <w:t>статья 185 проекта</w:t>
            </w:r>
          </w:p>
        </w:tc>
        <w:tc>
          <w:tcPr>
            <w:tcW w:w="3828" w:type="dxa"/>
          </w:tcPr>
          <w:p w:rsidR="001538B3" w:rsidRPr="00DB36D7" w:rsidRDefault="001538B3" w:rsidP="001538B3">
            <w:pPr>
              <w:ind w:firstLine="709"/>
              <w:contextualSpacing/>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bCs/>
                <w:sz w:val="24"/>
                <w:szCs w:val="24"/>
                <w:lang w:eastAsia="ru-RU"/>
              </w:rPr>
              <w:t xml:space="preserve">Статья 185. Общие положения по обжалованию уведомления о результатах налоговой </w:t>
            </w:r>
            <w:proofErr w:type="spellStart"/>
            <w:r w:rsidRPr="00DB36D7">
              <w:rPr>
                <w:rFonts w:ascii="Times New Roman" w:eastAsia="Times New Roman" w:hAnsi="Times New Roman" w:cs="Times New Roman"/>
                <w:b/>
                <w:bCs/>
                <w:sz w:val="24"/>
                <w:szCs w:val="24"/>
                <w:lang w:eastAsia="ru-RU"/>
              </w:rPr>
              <w:t>проверкии</w:t>
            </w:r>
            <w:proofErr w:type="spellEnd"/>
            <w:r w:rsidRPr="00DB36D7">
              <w:rPr>
                <w:rFonts w:ascii="Times New Roman" w:eastAsia="Times New Roman" w:hAnsi="Times New Roman" w:cs="Times New Roman"/>
                <w:b/>
                <w:bCs/>
                <w:sz w:val="24"/>
                <w:szCs w:val="24"/>
                <w:lang w:eastAsia="ru-RU"/>
              </w:rPr>
              <w:t xml:space="preserve"> действий (бездействия) должностных лиц налоговых органов</w:t>
            </w:r>
          </w:p>
          <w:p w:rsidR="001538B3" w:rsidRPr="00DB36D7" w:rsidRDefault="001538B3" w:rsidP="001538B3">
            <w:pPr>
              <w:ind w:firstLine="709"/>
              <w:contextualSpacing/>
              <w:jc w:val="both"/>
              <w:rPr>
                <w:rFonts w:ascii="Times New Roman" w:eastAsia="Times New Roman" w:hAnsi="Times New Roman" w:cs="Times New Roman"/>
                <w:sz w:val="24"/>
                <w:szCs w:val="24"/>
                <w:lang w:eastAsia="ru-RU"/>
              </w:rPr>
            </w:pPr>
          </w:p>
          <w:p w:rsidR="001538B3" w:rsidRPr="00DB36D7" w:rsidRDefault="001538B3" w:rsidP="001538B3">
            <w:pPr>
              <w:tabs>
                <w:tab w:val="left" w:pos="142"/>
                <w:tab w:val="left" w:pos="284"/>
                <w:tab w:val="left" w:pos="460"/>
              </w:tabs>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 xml:space="preserve">1. </w:t>
            </w:r>
            <w:r w:rsidRPr="00DB36D7">
              <w:rPr>
                <w:rFonts w:ascii="Times New Roman" w:eastAsia="Calibri" w:hAnsi="Times New Roman" w:cs="Times New Roman"/>
                <w:bCs/>
                <w:sz w:val="24"/>
                <w:szCs w:val="24"/>
              </w:rPr>
              <w:t xml:space="preserve">Обжалование уведомления о результатах налоговой проверки и действий (бездействия) должностных лиц </w:t>
            </w:r>
            <w:r w:rsidRPr="00DB36D7">
              <w:rPr>
                <w:rFonts w:ascii="Times New Roman" w:eastAsia="Calibri" w:hAnsi="Times New Roman" w:cs="Times New Roman"/>
                <w:sz w:val="24"/>
                <w:szCs w:val="24"/>
              </w:rPr>
              <w:t xml:space="preserve">налогового </w:t>
            </w:r>
            <w:r w:rsidRPr="00DB36D7">
              <w:rPr>
                <w:rFonts w:ascii="Times New Roman" w:eastAsia="Calibri" w:hAnsi="Times New Roman" w:cs="Times New Roman"/>
                <w:bCs/>
                <w:sz w:val="24"/>
                <w:szCs w:val="24"/>
              </w:rPr>
              <w:t>органа в</w:t>
            </w:r>
            <w:r w:rsidRPr="00DB36D7">
              <w:rPr>
                <w:rFonts w:ascii="Times New Roman" w:eastAsia="Calibri" w:hAnsi="Times New Roman" w:cs="Times New Roman"/>
                <w:sz w:val="24"/>
                <w:szCs w:val="24"/>
              </w:rPr>
              <w:t xml:space="preserve"> суде в части, не урегулированной настоящим </w:t>
            </w:r>
            <w:proofErr w:type="spellStart"/>
            <w:proofErr w:type="gramStart"/>
            <w:r w:rsidRPr="00DB36D7">
              <w:rPr>
                <w:rFonts w:ascii="Times New Roman" w:eastAsia="Calibri" w:hAnsi="Times New Roman" w:cs="Times New Roman"/>
                <w:sz w:val="24"/>
                <w:szCs w:val="24"/>
              </w:rPr>
              <w:t>Кодексом,производятся</w:t>
            </w:r>
            <w:proofErr w:type="spellEnd"/>
            <w:proofErr w:type="gramEnd"/>
            <w:r w:rsidRPr="00DB36D7">
              <w:rPr>
                <w:rFonts w:ascii="Times New Roman" w:eastAsia="Calibri" w:hAnsi="Times New Roman" w:cs="Times New Roman"/>
                <w:sz w:val="24"/>
                <w:szCs w:val="24"/>
              </w:rPr>
              <w:t xml:space="preserve"> в порядке, предусмотренном Административным </w:t>
            </w:r>
            <w:r w:rsidRPr="00DB36D7">
              <w:rPr>
                <w:rFonts w:ascii="Times New Roman" w:eastAsia="Calibri" w:hAnsi="Times New Roman" w:cs="Times New Roman"/>
                <w:b/>
                <w:sz w:val="24"/>
                <w:szCs w:val="24"/>
              </w:rPr>
              <w:t xml:space="preserve">процессуально-процедурным </w:t>
            </w:r>
            <w:r w:rsidRPr="00DB36D7">
              <w:rPr>
                <w:rFonts w:ascii="Times New Roman" w:eastAsia="Calibri" w:hAnsi="Times New Roman" w:cs="Times New Roman"/>
                <w:sz w:val="24"/>
                <w:szCs w:val="24"/>
              </w:rPr>
              <w:t xml:space="preserve">кодексом </w:t>
            </w:r>
            <w:r w:rsidRPr="00DB36D7">
              <w:rPr>
                <w:rFonts w:ascii="Times New Roman" w:eastAsia="Calibri" w:hAnsi="Times New Roman" w:cs="Times New Roman"/>
                <w:sz w:val="24"/>
                <w:szCs w:val="24"/>
                <w:shd w:val="clear" w:color="auto" w:fill="FFFFFF"/>
              </w:rPr>
              <w:t>Республики</w:t>
            </w:r>
            <w:r w:rsidRPr="00DB36D7">
              <w:rPr>
                <w:rFonts w:ascii="Times New Roman" w:eastAsia="Times New Roman" w:hAnsi="Times New Roman" w:cs="Times New Roman"/>
                <w:sz w:val="24"/>
                <w:szCs w:val="24"/>
                <w:shd w:val="clear" w:color="auto" w:fill="FFFFFF"/>
                <w:lang w:eastAsia="ru-RU"/>
              </w:rPr>
              <w:t xml:space="preserve"> Казахстан</w:t>
            </w:r>
            <w:r w:rsidRPr="00DB36D7">
              <w:rPr>
                <w:rFonts w:ascii="Times New Roman" w:eastAsia="Calibri" w:hAnsi="Times New Roman" w:cs="Times New Roman"/>
                <w:sz w:val="24"/>
                <w:szCs w:val="24"/>
              </w:rPr>
              <w:t xml:space="preserve"> с учетом особенностей, предусмотренных настоящим Кодексом.</w:t>
            </w:r>
          </w:p>
          <w:p w:rsidR="001538B3" w:rsidRPr="00DB36D7" w:rsidRDefault="001538B3" w:rsidP="001538B3">
            <w:pPr>
              <w:tabs>
                <w:tab w:val="left" w:pos="142"/>
              </w:tabs>
              <w:ind w:firstLine="709"/>
              <w:contextualSpacing/>
              <w:jc w:val="both"/>
              <w:rPr>
                <w:rFonts w:ascii="Times New Roman" w:eastAsia="Calibri" w:hAnsi="Times New Roman" w:cs="Times New Roman"/>
                <w:b/>
                <w:sz w:val="24"/>
                <w:szCs w:val="24"/>
              </w:rPr>
            </w:pPr>
            <w:r w:rsidRPr="00DB36D7">
              <w:rPr>
                <w:rFonts w:ascii="Times New Roman" w:eastAsia="Times New Roman" w:hAnsi="Times New Roman" w:cs="Times New Roman"/>
                <w:sz w:val="24"/>
                <w:szCs w:val="24"/>
                <w:lang w:eastAsia="ru-RU"/>
              </w:rPr>
              <w:t>…</w:t>
            </w:r>
          </w:p>
        </w:tc>
        <w:tc>
          <w:tcPr>
            <w:tcW w:w="4111" w:type="dxa"/>
          </w:tcPr>
          <w:p w:rsidR="001538B3" w:rsidRPr="00DB36D7" w:rsidRDefault="001538B3" w:rsidP="001538B3">
            <w:pPr>
              <w:ind w:firstLine="709"/>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lastRenderedPageBreak/>
              <w:t xml:space="preserve">в пункте 1 </w:t>
            </w:r>
            <w:r w:rsidRPr="00DB36D7">
              <w:rPr>
                <w:rFonts w:ascii="Times New Roman" w:eastAsia="Calibri" w:hAnsi="Times New Roman" w:cs="Times New Roman"/>
                <w:sz w:val="24"/>
                <w:szCs w:val="24"/>
              </w:rPr>
              <w:t>статьи 185 проекта</w:t>
            </w:r>
            <w:r w:rsidRPr="00DB36D7">
              <w:rPr>
                <w:rFonts w:ascii="Times New Roman" w:eastAsia="Calibri" w:hAnsi="Times New Roman" w:cs="Times New Roman"/>
                <w:b/>
                <w:sz w:val="24"/>
                <w:szCs w:val="24"/>
              </w:rPr>
              <w:t xml:space="preserve"> </w:t>
            </w:r>
            <w:r w:rsidRPr="00DB36D7">
              <w:rPr>
                <w:rFonts w:ascii="Times New Roman" w:eastAsia="Calibri" w:hAnsi="Times New Roman" w:cs="Times New Roman"/>
                <w:sz w:val="24"/>
                <w:szCs w:val="24"/>
              </w:rPr>
              <w:t xml:space="preserve">слова </w:t>
            </w:r>
            <w:r w:rsidRPr="00DB36D7">
              <w:rPr>
                <w:rFonts w:ascii="Times New Roman" w:eastAsia="Calibri" w:hAnsi="Times New Roman" w:cs="Times New Roman"/>
                <w:b/>
                <w:sz w:val="24"/>
                <w:szCs w:val="24"/>
              </w:rPr>
              <w:t>«процессуально-процедурным»</w:t>
            </w:r>
            <w:r w:rsidRPr="00DB36D7">
              <w:rPr>
                <w:rFonts w:ascii="Times New Roman" w:eastAsia="Calibri" w:hAnsi="Times New Roman" w:cs="Times New Roman"/>
                <w:sz w:val="24"/>
                <w:szCs w:val="24"/>
              </w:rPr>
              <w:t xml:space="preserve"> заменить словами </w:t>
            </w:r>
            <w:r w:rsidRPr="00DB36D7">
              <w:rPr>
                <w:rFonts w:ascii="Times New Roman" w:eastAsia="Calibri" w:hAnsi="Times New Roman" w:cs="Times New Roman"/>
                <w:b/>
                <w:sz w:val="24"/>
                <w:szCs w:val="24"/>
              </w:rPr>
              <w:t>«процедурно-процессуальным»;</w:t>
            </w:r>
          </w:p>
          <w:p w:rsidR="001538B3" w:rsidRPr="00DB36D7" w:rsidRDefault="001538B3" w:rsidP="001538B3">
            <w:pPr>
              <w:ind w:firstLine="709"/>
              <w:jc w:val="both"/>
              <w:rPr>
                <w:rFonts w:ascii="Times New Roman" w:eastAsia="Calibri" w:hAnsi="Times New Roman" w:cs="Times New Roman"/>
                <w:sz w:val="24"/>
                <w:szCs w:val="24"/>
              </w:rPr>
            </w:pPr>
          </w:p>
          <w:p w:rsidR="001538B3" w:rsidRPr="00DB36D7" w:rsidRDefault="001538B3" w:rsidP="001538B3">
            <w:pPr>
              <w:ind w:firstLine="709"/>
              <w:jc w:val="both"/>
              <w:rPr>
                <w:rFonts w:ascii="Times New Roman" w:eastAsia="Times New Roman" w:hAnsi="Times New Roman" w:cs="Times New Roman"/>
                <w:b/>
                <w:i/>
                <w:color w:val="000000"/>
                <w:sz w:val="24"/>
                <w:szCs w:val="24"/>
              </w:rPr>
            </w:pPr>
          </w:p>
        </w:tc>
        <w:tc>
          <w:tcPr>
            <w:tcW w:w="3685" w:type="dxa"/>
          </w:tcPr>
          <w:p w:rsidR="001538B3" w:rsidRPr="00DB36D7" w:rsidRDefault="001538B3" w:rsidP="001538B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1538B3" w:rsidRPr="00DB36D7" w:rsidRDefault="001538B3" w:rsidP="001538B3">
            <w:pPr>
              <w:ind w:firstLine="709"/>
              <w:jc w:val="both"/>
              <w:rPr>
                <w:rFonts w:ascii="Times New Roman" w:eastAsia="Calibri" w:hAnsi="Times New Roman" w:cs="Times New Roman"/>
                <w:sz w:val="24"/>
                <w:szCs w:val="24"/>
              </w:rPr>
            </w:pPr>
          </w:p>
          <w:p w:rsidR="001538B3" w:rsidRPr="00DB36D7" w:rsidRDefault="001538B3" w:rsidP="001538B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приведение в соответствие с названием Административного процедурно-процессуального кодекса.</w:t>
            </w:r>
          </w:p>
          <w:p w:rsidR="001538B3" w:rsidRPr="00DB36D7" w:rsidRDefault="001538B3" w:rsidP="001538B3">
            <w:pPr>
              <w:jc w:val="center"/>
              <w:rPr>
                <w:rFonts w:ascii="Times New Roman" w:eastAsia="Arial" w:hAnsi="Times New Roman" w:cs="Times New Roman"/>
                <w:b/>
                <w:sz w:val="24"/>
                <w:szCs w:val="24"/>
              </w:rPr>
            </w:pPr>
          </w:p>
        </w:tc>
        <w:tc>
          <w:tcPr>
            <w:tcW w:w="1700" w:type="dxa"/>
          </w:tcPr>
          <w:p w:rsidR="001538B3" w:rsidRPr="00DB36D7" w:rsidRDefault="001538B3" w:rsidP="001538B3">
            <w:pPr>
              <w:widowControl w:val="0"/>
              <w:jc w:val="both"/>
              <w:rPr>
                <w:rFonts w:ascii="Times New Roman" w:eastAsia="Times New Roman" w:hAnsi="Times New Roman" w:cs="Times New Roman"/>
                <w:b/>
                <w:sz w:val="24"/>
                <w:szCs w:val="24"/>
                <w:lang w:eastAsia="ru-RU"/>
              </w:rPr>
            </w:pPr>
          </w:p>
        </w:tc>
      </w:tr>
      <w:tr w:rsidR="005D577A" w:rsidRPr="00DB36D7" w:rsidTr="00EA1339">
        <w:tc>
          <w:tcPr>
            <w:tcW w:w="709" w:type="dxa"/>
          </w:tcPr>
          <w:p w:rsidR="005D577A" w:rsidRPr="00DB36D7" w:rsidRDefault="005D577A" w:rsidP="005D577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5D577A" w:rsidRPr="00DB36D7" w:rsidRDefault="005D577A" w:rsidP="005D577A">
            <w:pPr>
              <w:jc w:val="center"/>
              <w:rPr>
                <w:rFonts w:ascii="Times New Roman" w:hAnsi="Times New Roman" w:cs="Times New Roman"/>
                <w:sz w:val="24"/>
                <w:szCs w:val="24"/>
              </w:rPr>
            </w:pPr>
            <w:r w:rsidRPr="00DB36D7">
              <w:rPr>
                <w:rFonts w:ascii="Times New Roman" w:hAnsi="Times New Roman" w:cs="Times New Roman"/>
                <w:sz w:val="24"/>
                <w:szCs w:val="24"/>
              </w:rPr>
              <w:t>статья 198 проекта</w:t>
            </w:r>
          </w:p>
        </w:tc>
        <w:tc>
          <w:tcPr>
            <w:tcW w:w="3828" w:type="dxa"/>
          </w:tcPr>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Статья 198. Налоговые регистры</w:t>
            </w:r>
          </w:p>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p>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9. Налоговые регистры представляются должностным лицам налоговых органов при проведении налоговых проверок на бумажных </w:t>
            </w:r>
            <w:r w:rsidRPr="00DB36D7">
              <w:rPr>
                <w:rFonts w:ascii="Times New Roman" w:eastAsia="Times New Roman" w:hAnsi="Times New Roman" w:cs="Times New Roman"/>
                <w:b/>
                <w:sz w:val="24"/>
                <w:szCs w:val="24"/>
                <w:lang w:eastAsia="ru-RU"/>
              </w:rPr>
              <w:t>носителях</w:t>
            </w:r>
            <w:r w:rsidRPr="00DB36D7">
              <w:rPr>
                <w:rFonts w:ascii="Times New Roman" w:eastAsia="Times New Roman" w:hAnsi="Times New Roman" w:cs="Times New Roman"/>
                <w:sz w:val="24"/>
                <w:szCs w:val="24"/>
                <w:lang w:eastAsia="ru-RU"/>
              </w:rPr>
              <w:t xml:space="preserve"> </w:t>
            </w:r>
            <w:r w:rsidRPr="00DB36D7">
              <w:rPr>
                <w:rFonts w:ascii="Times New Roman" w:eastAsia="Times New Roman" w:hAnsi="Times New Roman" w:cs="Times New Roman"/>
                <w:b/>
                <w:sz w:val="24"/>
                <w:szCs w:val="24"/>
                <w:lang w:eastAsia="ru-RU"/>
              </w:rPr>
              <w:t>и (или) на</w:t>
            </w:r>
            <w:r w:rsidRPr="00DB36D7">
              <w:rPr>
                <w:rFonts w:ascii="Times New Roman" w:eastAsia="Times New Roman" w:hAnsi="Times New Roman" w:cs="Times New Roman"/>
                <w:sz w:val="24"/>
                <w:szCs w:val="24"/>
                <w:lang w:eastAsia="ru-RU"/>
              </w:rPr>
              <w:t xml:space="preserve"> электронных носителях – по требованию должностных лиц налоговых органов, осуществляющих проверку.</w:t>
            </w:r>
          </w:p>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Налогоплательщики, состоящие в налоговом мониторинге, представляют налоговые регистры по </w:t>
            </w:r>
            <w:r w:rsidRPr="00DB36D7">
              <w:rPr>
                <w:rFonts w:ascii="Times New Roman" w:eastAsia="Times New Roman" w:hAnsi="Times New Roman" w:cs="Times New Roman"/>
                <w:sz w:val="24"/>
                <w:szCs w:val="24"/>
                <w:lang w:eastAsia="ru-RU"/>
              </w:rPr>
              <w:lastRenderedPageBreak/>
              <w:t>требованию налоговых органов или их должностных лиц.</w:t>
            </w:r>
          </w:p>
          <w:p w:rsidR="005D577A" w:rsidRPr="00DB36D7" w:rsidRDefault="005D577A" w:rsidP="005D577A">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При составлении налоговых регистров в форме электронного документа налогоплательщик (налоговый агент) обязан в ходе налоговой проверки и в рамках налогового мониторинга по требованию налоговых органов или их должностных лиц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p>
          <w:p w:rsidR="005D577A" w:rsidRPr="00DB36D7" w:rsidRDefault="005D577A" w:rsidP="005D577A">
            <w:pPr>
              <w:ind w:firstLine="709"/>
              <w:contextualSpacing/>
              <w:jc w:val="both"/>
              <w:rPr>
                <w:rFonts w:ascii="Times New Roman" w:eastAsia="Calibri" w:hAnsi="Times New Roman" w:cs="Times New Roman"/>
                <w:sz w:val="24"/>
                <w:szCs w:val="24"/>
              </w:rPr>
            </w:pPr>
            <w:r w:rsidRPr="00DB36D7">
              <w:rPr>
                <w:rFonts w:ascii="Times New Roman" w:eastAsia="Times New Roman" w:hAnsi="Times New Roman" w:cs="Times New Roman"/>
                <w:sz w:val="24"/>
                <w:szCs w:val="24"/>
                <w:lang w:eastAsia="ru-RU"/>
              </w:rPr>
              <w:t>…</w:t>
            </w:r>
          </w:p>
          <w:p w:rsidR="005D577A" w:rsidRPr="00DB36D7" w:rsidRDefault="005D577A" w:rsidP="005D577A">
            <w:pPr>
              <w:ind w:firstLine="313"/>
              <w:contextualSpacing/>
              <w:jc w:val="both"/>
              <w:rPr>
                <w:rFonts w:ascii="Times New Roman" w:eastAsia="Calibri" w:hAnsi="Times New Roman" w:cs="Times New Roman"/>
                <w:b/>
                <w:sz w:val="24"/>
                <w:szCs w:val="24"/>
              </w:rPr>
            </w:pPr>
          </w:p>
        </w:tc>
        <w:tc>
          <w:tcPr>
            <w:tcW w:w="4111" w:type="dxa"/>
          </w:tcPr>
          <w:p w:rsidR="005D577A" w:rsidRPr="00DB36D7" w:rsidRDefault="005D577A" w:rsidP="005D577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DB36D7">
              <w:rPr>
                <w:rFonts w:ascii="Times New Roman" w:eastAsia="Times New Roman" w:hAnsi="Times New Roman" w:cs="Times New Roman"/>
                <w:b/>
                <w:bCs/>
                <w:iCs/>
                <w:color w:val="000000"/>
                <w:sz w:val="24"/>
                <w:szCs w:val="24"/>
              </w:rPr>
              <w:lastRenderedPageBreak/>
              <w:t>в части первой пункта 9</w:t>
            </w:r>
            <w:r w:rsidRPr="00DB36D7">
              <w:rPr>
                <w:rFonts w:ascii="Times New Roman" w:eastAsia="Times New Roman" w:hAnsi="Times New Roman" w:cs="Times New Roman"/>
                <w:color w:val="000000"/>
                <w:sz w:val="24"/>
                <w:szCs w:val="24"/>
              </w:rPr>
              <w:t xml:space="preserve"> </w:t>
            </w:r>
            <w:r w:rsidRPr="00DB36D7">
              <w:rPr>
                <w:rFonts w:ascii="Times New Roman" w:eastAsia="Times New Roman" w:hAnsi="Times New Roman" w:cs="Times New Roman"/>
                <w:bCs/>
                <w:iCs/>
                <w:color w:val="000000"/>
                <w:sz w:val="24"/>
                <w:szCs w:val="24"/>
              </w:rPr>
              <w:t>статьи 198 проекта</w:t>
            </w:r>
            <w:r w:rsidRPr="00DB36D7">
              <w:rPr>
                <w:rFonts w:ascii="Times New Roman" w:eastAsia="Times New Roman" w:hAnsi="Times New Roman" w:cs="Times New Roman"/>
                <w:color w:val="000000"/>
                <w:sz w:val="24"/>
                <w:szCs w:val="24"/>
              </w:rPr>
              <w:t xml:space="preserve"> слова </w:t>
            </w:r>
            <w:r w:rsidRPr="00DB36D7">
              <w:rPr>
                <w:rFonts w:ascii="Times New Roman" w:eastAsia="Times New Roman" w:hAnsi="Times New Roman" w:cs="Times New Roman"/>
                <w:b/>
                <w:color w:val="000000"/>
                <w:sz w:val="24"/>
                <w:szCs w:val="24"/>
              </w:rPr>
              <w:t>«носителях и (или) на»</w:t>
            </w:r>
            <w:r w:rsidRPr="00DB36D7">
              <w:rPr>
                <w:rFonts w:ascii="Times New Roman" w:eastAsia="Times New Roman" w:hAnsi="Times New Roman" w:cs="Times New Roman"/>
                <w:color w:val="000000"/>
                <w:sz w:val="24"/>
                <w:szCs w:val="24"/>
              </w:rPr>
              <w:t xml:space="preserve"> заменить </w:t>
            </w:r>
            <w:r w:rsidRPr="00DB36D7">
              <w:rPr>
                <w:rFonts w:ascii="Times New Roman" w:eastAsia="Times New Roman" w:hAnsi="Times New Roman" w:cs="Times New Roman"/>
                <w:b/>
                <w:color w:val="000000"/>
                <w:sz w:val="24"/>
                <w:szCs w:val="24"/>
              </w:rPr>
              <w:t>словами «и (или)»;</w:t>
            </w:r>
          </w:p>
          <w:p w:rsidR="005D577A" w:rsidRPr="00DB36D7" w:rsidRDefault="005D577A" w:rsidP="005D577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5D577A" w:rsidRPr="00DB36D7" w:rsidRDefault="005D577A" w:rsidP="005D577A">
            <w:pPr>
              <w:jc w:val="both"/>
              <w:rPr>
                <w:rFonts w:ascii="Times New Roman" w:eastAsia="Times New Roman" w:hAnsi="Times New Roman" w:cs="Times New Roman"/>
                <w:b/>
                <w:i/>
                <w:color w:val="000000"/>
                <w:sz w:val="24"/>
                <w:szCs w:val="24"/>
              </w:rPr>
            </w:pPr>
          </w:p>
        </w:tc>
        <w:tc>
          <w:tcPr>
            <w:tcW w:w="3685" w:type="dxa"/>
          </w:tcPr>
          <w:p w:rsidR="005D577A" w:rsidRPr="00DB36D7" w:rsidRDefault="005D577A" w:rsidP="005D577A">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t xml:space="preserve">Отдел законодательства </w:t>
            </w:r>
          </w:p>
          <w:p w:rsidR="005D577A" w:rsidRPr="00DB36D7" w:rsidRDefault="005D577A" w:rsidP="005D577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5D577A" w:rsidRPr="00DB36D7" w:rsidRDefault="005D577A" w:rsidP="005D577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приведение в соответствие с пунктом 1 статьи 199 проекта Кодекса;</w:t>
            </w:r>
          </w:p>
          <w:p w:rsidR="005D577A" w:rsidRPr="00DB36D7" w:rsidRDefault="005D577A" w:rsidP="005D577A">
            <w:pPr>
              <w:jc w:val="center"/>
              <w:rPr>
                <w:rFonts w:ascii="Times New Roman" w:eastAsia="Arial" w:hAnsi="Times New Roman" w:cs="Times New Roman"/>
                <w:b/>
                <w:sz w:val="24"/>
                <w:szCs w:val="24"/>
              </w:rPr>
            </w:pPr>
          </w:p>
        </w:tc>
        <w:tc>
          <w:tcPr>
            <w:tcW w:w="1700" w:type="dxa"/>
          </w:tcPr>
          <w:p w:rsidR="005D577A" w:rsidRPr="00DB36D7" w:rsidRDefault="005D577A" w:rsidP="005D577A">
            <w:pPr>
              <w:widowControl w:val="0"/>
              <w:jc w:val="both"/>
              <w:rPr>
                <w:rFonts w:ascii="Times New Roman" w:eastAsia="Times New Roman" w:hAnsi="Times New Roman" w:cs="Times New Roman"/>
                <w:b/>
                <w:sz w:val="24"/>
                <w:szCs w:val="24"/>
                <w:lang w:eastAsia="ru-RU"/>
              </w:rPr>
            </w:pPr>
          </w:p>
        </w:tc>
      </w:tr>
      <w:tr w:rsidR="00C80F93" w:rsidRPr="00DB36D7" w:rsidTr="00EA1339">
        <w:tc>
          <w:tcPr>
            <w:tcW w:w="709" w:type="dxa"/>
          </w:tcPr>
          <w:p w:rsidR="00C80F93" w:rsidRPr="00DB36D7" w:rsidRDefault="00C80F93" w:rsidP="00C80F9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sz w:val="24"/>
                <w:szCs w:val="24"/>
              </w:rPr>
            </w:pPr>
            <w:r w:rsidRPr="00DB36D7">
              <w:rPr>
                <w:rFonts w:ascii="Times New Roman" w:hAnsi="Times New Roman" w:cs="Times New Roman"/>
                <w:sz w:val="24"/>
                <w:szCs w:val="24"/>
              </w:rPr>
              <w:t>статья 214 проекта</w:t>
            </w:r>
          </w:p>
        </w:tc>
        <w:tc>
          <w:tcPr>
            <w:tcW w:w="3828" w:type="dxa"/>
          </w:tcPr>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Статья 214. Основные принципы налогообложения резидентов и нерезидентов </w:t>
            </w:r>
          </w:p>
          <w:p w:rsidR="00C80F93" w:rsidRPr="00DB36D7" w:rsidRDefault="00C80F93" w:rsidP="00C80F93">
            <w:pPr>
              <w:ind w:firstLine="709"/>
              <w:contextualSpacing/>
              <w:jc w:val="both"/>
              <w:rPr>
                <w:rFonts w:ascii="Times New Roman" w:eastAsia="Calibri" w:hAnsi="Times New Roman" w:cs="Times New Roman"/>
                <w:b/>
                <w:sz w:val="24"/>
                <w:szCs w:val="24"/>
              </w:rPr>
            </w:pP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Резидент Республики Казахстан уплачивает в Республике Казахстан в соответствии с положениями настоящего Кодекса налоги с доходов из источников в Республике Казахстан и за ее пределами.</w:t>
            </w:r>
          </w:p>
          <w:p w:rsidR="00C80F93" w:rsidRPr="00DB36D7" w:rsidRDefault="00C80F93" w:rsidP="00C80F93">
            <w:pPr>
              <w:ind w:firstLine="709"/>
              <w:contextualSpacing/>
              <w:jc w:val="both"/>
              <w:rPr>
                <w:rFonts w:ascii="Times New Roman" w:eastAsia="Calibri" w:hAnsi="Times New Roman" w:cs="Times New Roman"/>
                <w:sz w:val="24"/>
                <w:szCs w:val="24"/>
              </w:rPr>
            </w:pPr>
            <w:bookmarkStart w:id="4" w:name="z4155"/>
            <w:r w:rsidRPr="00DB36D7">
              <w:rPr>
                <w:rFonts w:ascii="Times New Roman" w:eastAsia="Calibri" w:hAnsi="Times New Roman" w:cs="Times New Roman"/>
                <w:sz w:val="24"/>
                <w:szCs w:val="24"/>
              </w:rPr>
              <w:t>2. Нерезидент уплачивает в Республике Казахстан налоги с доходов из источников в Республике Казахстан в соответствии с положениями настоящего Кодекса.</w:t>
            </w:r>
          </w:p>
          <w:p w:rsidR="00C80F93" w:rsidRPr="00DB36D7" w:rsidRDefault="00C80F93" w:rsidP="00C80F93">
            <w:pPr>
              <w:ind w:firstLine="709"/>
              <w:contextualSpacing/>
              <w:jc w:val="both"/>
              <w:rPr>
                <w:rFonts w:ascii="Times New Roman" w:eastAsia="Calibri" w:hAnsi="Times New Roman" w:cs="Times New Roman"/>
                <w:sz w:val="24"/>
                <w:szCs w:val="24"/>
              </w:rPr>
            </w:pPr>
            <w:bookmarkStart w:id="5" w:name="z4156"/>
            <w:bookmarkEnd w:id="4"/>
            <w:r w:rsidRPr="00DB36D7">
              <w:rPr>
                <w:rFonts w:ascii="Times New Roman" w:eastAsia="Calibri" w:hAnsi="Times New Roman" w:cs="Times New Roman"/>
                <w:sz w:val="24"/>
                <w:szCs w:val="24"/>
              </w:rPr>
              <w:t xml:space="preserve">Нерезидент, осуществляющий предпринимательскую деятельность в Республике Казахстан через постоянное учреждение, уплачивает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bookmarkEnd w:id="5"/>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3. </w:t>
            </w:r>
            <w:bookmarkStart w:id="6" w:name="z4157"/>
            <w:r w:rsidRPr="00DB36D7">
              <w:rPr>
                <w:rFonts w:ascii="Times New Roman" w:eastAsia="Calibri" w:hAnsi="Times New Roman" w:cs="Times New Roman"/>
                <w:sz w:val="24"/>
                <w:szCs w:val="24"/>
              </w:rPr>
              <w:t xml:space="preserve">Резиденты и нерезиденты уплачивают в Республике Казахстан также иные налоги и платежи в бюджет, а также </w:t>
            </w:r>
            <w:r w:rsidRPr="00DB36D7">
              <w:rPr>
                <w:rFonts w:ascii="Times New Roman" w:eastAsia="Calibri" w:hAnsi="Times New Roman" w:cs="Times New Roman"/>
                <w:sz w:val="24"/>
                <w:szCs w:val="24"/>
              </w:rPr>
              <w:lastRenderedPageBreak/>
              <w:t>социальные платежи при возникновении таких обязательств.</w:t>
            </w:r>
            <w:bookmarkEnd w:id="6"/>
          </w:p>
          <w:p w:rsidR="00C80F93" w:rsidRPr="00DB36D7" w:rsidRDefault="00C80F93" w:rsidP="00C80F93">
            <w:pPr>
              <w:ind w:firstLine="313"/>
              <w:contextualSpacing/>
              <w:jc w:val="both"/>
              <w:rPr>
                <w:rFonts w:ascii="Times New Roman" w:eastAsia="Calibri" w:hAnsi="Times New Roman" w:cs="Times New Roman"/>
                <w:b/>
                <w:sz w:val="24"/>
                <w:szCs w:val="24"/>
              </w:rPr>
            </w:pPr>
          </w:p>
        </w:tc>
        <w:tc>
          <w:tcPr>
            <w:tcW w:w="4111" w:type="dxa"/>
          </w:tcPr>
          <w:p w:rsidR="00067E34" w:rsidRPr="00DB36D7" w:rsidRDefault="00C80F93" w:rsidP="00067E34">
            <w:pPr>
              <w:ind w:firstLine="313"/>
              <w:contextualSpacing/>
              <w:jc w:val="both"/>
              <w:rPr>
                <w:rFonts w:ascii="Times New Roman" w:eastAsia="Calibri" w:hAnsi="Times New Roman" w:cs="Times New Roman"/>
                <w:b/>
                <w:bCs/>
                <w:color w:val="000000"/>
                <w:sz w:val="24"/>
                <w:szCs w:val="24"/>
              </w:rPr>
            </w:pPr>
            <w:r w:rsidRPr="00DB36D7">
              <w:rPr>
                <w:rFonts w:ascii="Times New Roman" w:eastAsia="Calibri" w:hAnsi="Times New Roman" w:cs="Times New Roman"/>
                <w:b/>
                <w:bCs/>
                <w:color w:val="000000"/>
                <w:sz w:val="24"/>
                <w:szCs w:val="24"/>
              </w:rPr>
              <w:lastRenderedPageBreak/>
              <w:t>заголовок статьи 214 проекта</w:t>
            </w:r>
            <w:r w:rsidR="00067E34" w:rsidRPr="00DB36D7">
              <w:rPr>
                <w:rFonts w:ascii="Times New Roman" w:eastAsia="Calibri" w:hAnsi="Times New Roman" w:cs="Times New Roman"/>
                <w:b/>
                <w:bCs/>
                <w:color w:val="000000"/>
                <w:sz w:val="24"/>
                <w:szCs w:val="24"/>
              </w:rPr>
              <w:t xml:space="preserve"> изложить в следующей редакции:</w:t>
            </w:r>
          </w:p>
          <w:p w:rsidR="00C80F93" w:rsidRPr="00DB36D7" w:rsidRDefault="00C80F93" w:rsidP="00067E34">
            <w:pPr>
              <w:ind w:firstLine="313"/>
              <w:contextualSpacing/>
              <w:jc w:val="both"/>
              <w:rPr>
                <w:rFonts w:ascii="Times New Roman" w:eastAsia="Calibri" w:hAnsi="Times New Roman" w:cs="Times New Roman"/>
                <w:bCs/>
                <w:color w:val="000000"/>
                <w:sz w:val="24"/>
                <w:szCs w:val="24"/>
              </w:rPr>
            </w:pPr>
            <w:r w:rsidRPr="00DB36D7">
              <w:rPr>
                <w:rFonts w:ascii="Times New Roman" w:eastAsia="Calibri" w:hAnsi="Times New Roman" w:cs="Times New Roman"/>
                <w:bCs/>
                <w:color w:val="000000"/>
                <w:sz w:val="24"/>
                <w:szCs w:val="24"/>
              </w:rPr>
              <w:lastRenderedPageBreak/>
              <w:t xml:space="preserve"> </w:t>
            </w:r>
            <w:r w:rsidR="00067E34" w:rsidRPr="00DB36D7">
              <w:rPr>
                <w:rFonts w:ascii="Times New Roman" w:eastAsia="Times New Roman" w:hAnsi="Times New Roman" w:cs="Times New Roman"/>
                <w:b/>
                <w:sz w:val="24"/>
                <w:szCs w:val="24"/>
                <w:lang w:eastAsia="ru-RU"/>
              </w:rPr>
              <w:t>«</w:t>
            </w:r>
            <w:r w:rsidR="00067E34" w:rsidRPr="00DB36D7">
              <w:rPr>
                <w:rFonts w:ascii="Times New Roman" w:hAnsi="Times New Roman" w:cs="Times New Roman"/>
                <w:b/>
                <w:sz w:val="24"/>
                <w:szCs w:val="24"/>
              </w:rPr>
              <w:t>Статья 214. Общие положения по налогообложению резидентов и нерезидентов</w:t>
            </w:r>
            <w:r w:rsidR="00067E34" w:rsidRPr="00DB36D7">
              <w:rPr>
                <w:rFonts w:ascii="Times New Roman" w:eastAsia="Times New Roman" w:hAnsi="Times New Roman" w:cs="Times New Roman"/>
                <w:b/>
                <w:sz w:val="24"/>
                <w:szCs w:val="24"/>
                <w:lang w:eastAsia="ru-RU"/>
              </w:rPr>
              <w:t>»;</w:t>
            </w:r>
          </w:p>
          <w:p w:rsidR="00C80F93" w:rsidRPr="00DB36D7" w:rsidRDefault="00C80F93" w:rsidP="00C80F93">
            <w:pPr>
              <w:jc w:val="both"/>
              <w:rPr>
                <w:rFonts w:ascii="Times New Roman" w:eastAsia="Calibri" w:hAnsi="Times New Roman" w:cs="Times New Roman"/>
                <w:i/>
                <w:sz w:val="24"/>
                <w:szCs w:val="24"/>
              </w:rPr>
            </w:pPr>
          </w:p>
          <w:p w:rsidR="00C80F93" w:rsidRPr="00DB36D7" w:rsidRDefault="00C80F93" w:rsidP="00C80F93">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C80F93" w:rsidRPr="00DB36D7" w:rsidRDefault="00C80F93" w:rsidP="00C80F93">
            <w:pPr>
              <w:jc w:val="center"/>
              <w:rPr>
                <w:rFonts w:ascii="Times New Roman" w:eastAsia="Arial" w:hAnsi="Times New Roman" w:cs="Times New Roman"/>
                <w:b/>
                <w:sz w:val="24"/>
                <w:szCs w:val="24"/>
              </w:rPr>
            </w:pPr>
            <w:r w:rsidRPr="00DB36D7">
              <w:rPr>
                <w:rFonts w:ascii="Times New Roman" w:eastAsia="Arial" w:hAnsi="Times New Roman" w:cs="Times New Roman"/>
                <w:b/>
                <w:sz w:val="24"/>
                <w:szCs w:val="24"/>
              </w:rPr>
              <w:lastRenderedPageBreak/>
              <w:t xml:space="preserve">Отдел законодательства </w:t>
            </w:r>
          </w:p>
          <w:p w:rsidR="00C80F93" w:rsidRPr="00DB36D7" w:rsidRDefault="00C80F93" w:rsidP="00C80F93">
            <w:pPr>
              <w:ind w:firstLine="709"/>
              <w:jc w:val="both"/>
              <w:rPr>
                <w:rFonts w:ascii="Times New Roman" w:eastAsia="Calibri" w:hAnsi="Times New Roman" w:cs="Times New Roman"/>
                <w:b/>
                <w:bCs/>
                <w:color w:val="000000"/>
                <w:sz w:val="24"/>
                <w:szCs w:val="24"/>
              </w:rPr>
            </w:pPr>
          </w:p>
          <w:p w:rsidR="00C80F93" w:rsidRPr="00DB36D7" w:rsidRDefault="00C80F93" w:rsidP="00C80F9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согласно пункту 9 статьи 23 Закона «О правовых актах</w:t>
            </w:r>
            <w:proofErr w:type="gramStart"/>
            <w:r w:rsidRPr="00DB36D7">
              <w:rPr>
                <w:rFonts w:ascii="Times New Roman" w:eastAsia="Calibri" w:hAnsi="Times New Roman" w:cs="Times New Roman"/>
                <w:sz w:val="24"/>
                <w:szCs w:val="24"/>
              </w:rPr>
              <w:t>»</w:t>
            </w:r>
            <w:proofErr w:type="gramEnd"/>
            <w:r w:rsidRPr="00DB36D7">
              <w:rPr>
                <w:rFonts w:ascii="Times New Roman" w:eastAsia="Calibri" w:hAnsi="Times New Roman" w:cs="Times New Roman"/>
                <w:sz w:val="24"/>
                <w:szCs w:val="24"/>
              </w:rPr>
              <w:t xml:space="preserve">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C80F93" w:rsidRPr="00DB36D7" w:rsidRDefault="00C80F93" w:rsidP="00C80F93">
            <w:pPr>
              <w:jc w:val="both"/>
              <w:rPr>
                <w:rFonts w:ascii="Times New Roman" w:eastAsia="Calibri" w:hAnsi="Times New Roman" w:cs="Times New Roman"/>
                <w:bCs/>
                <w:color w:val="000000"/>
                <w:sz w:val="24"/>
                <w:szCs w:val="24"/>
              </w:rPr>
            </w:pPr>
            <w:r w:rsidRPr="00DB36D7">
              <w:rPr>
                <w:rFonts w:ascii="Times New Roman" w:eastAsia="Calibri" w:hAnsi="Times New Roman" w:cs="Times New Roman"/>
                <w:bCs/>
                <w:color w:val="000000"/>
                <w:sz w:val="24"/>
                <w:szCs w:val="24"/>
              </w:rPr>
              <w:t>согласно статье 14-3 Закона «О правовых актах</w:t>
            </w:r>
            <w:proofErr w:type="gramStart"/>
            <w:r w:rsidRPr="00DB36D7">
              <w:rPr>
                <w:rFonts w:ascii="Times New Roman" w:eastAsia="Calibri" w:hAnsi="Times New Roman" w:cs="Times New Roman"/>
                <w:bCs/>
                <w:color w:val="000000"/>
                <w:sz w:val="24"/>
                <w:szCs w:val="24"/>
              </w:rPr>
              <w:t>»</w:t>
            </w:r>
            <w:proofErr w:type="gramEnd"/>
            <w:r w:rsidRPr="00DB36D7">
              <w:rPr>
                <w:rFonts w:ascii="Times New Roman" w:eastAsia="Calibri" w:hAnsi="Times New Roman" w:cs="Times New Roman"/>
                <w:bCs/>
                <w:color w:val="000000"/>
                <w:sz w:val="24"/>
                <w:szCs w:val="24"/>
              </w:rPr>
              <w:t xml:space="preserve"> принципы законодательного регулирования должны устанавливаться с раскрытием конкретных механизмов их реализации. </w:t>
            </w:r>
          </w:p>
          <w:p w:rsidR="00C80F93" w:rsidRPr="00DB36D7" w:rsidRDefault="00C80F93" w:rsidP="00C80F93">
            <w:pPr>
              <w:ind w:firstLine="709"/>
              <w:jc w:val="both"/>
              <w:rPr>
                <w:rFonts w:ascii="Times New Roman" w:eastAsia="Calibri" w:hAnsi="Times New Roman" w:cs="Times New Roman"/>
                <w:sz w:val="24"/>
                <w:szCs w:val="24"/>
              </w:rPr>
            </w:pPr>
            <w:r w:rsidRPr="00DB36D7">
              <w:rPr>
                <w:rFonts w:ascii="Times New Roman" w:eastAsia="Calibri" w:hAnsi="Times New Roman" w:cs="Times New Roman"/>
                <w:bCs/>
                <w:color w:val="000000"/>
                <w:sz w:val="24"/>
                <w:szCs w:val="24"/>
              </w:rPr>
              <w:t xml:space="preserve">Кроме того, </w:t>
            </w:r>
            <w:r w:rsidRPr="00DB36D7">
              <w:rPr>
                <w:rFonts w:ascii="Times New Roman" w:eastAsia="Calibri" w:hAnsi="Times New Roman" w:cs="Times New Roman"/>
                <w:sz w:val="24"/>
                <w:szCs w:val="24"/>
              </w:rPr>
              <w:t xml:space="preserve">статьей 22 регламентированы принципы </w:t>
            </w:r>
            <w:r w:rsidR="00205829" w:rsidRPr="00DB36D7">
              <w:rPr>
                <w:rFonts w:ascii="Times New Roman" w:eastAsia="Calibri" w:hAnsi="Times New Roman" w:cs="Times New Roman"/>
                <w:sz w:val="24"/>
                <w:szCs w:val="24"/>
              </w:rPr>
              <w:t>налогообложения</w:t>
            </w:r>
            <w:r w:rsidRPr="00DB36D7">
              <w:rPr>
                <w:rFonts w:ascii="Times New Roman" w:eastAsia="Calibri" w:hAnsi="Times New Roman" w:cs="Times New Roman"/>
                <w:sz w:val="24"/>
                <w:szCs w:val="24"/>
              </w:rPr>
              <w:t>.</w:t>
            </w:r>
          </w:p>
          <w:p w:rsidR="00C80F93" w:rsidRPr="00DB36D7" w:rsidRDefault="00C80F93" w:rsidP="00C80F93">
            <w:pPr>
              <w:jc w:val="center"/>
              <w:rPr>
                <w:rFonts w:ascii="Times New Roman" w:eastAsia="Arial" w:hAnsi="Times New Roman" w:cs="Times New Roman"/>
                <w:b/>
                <w:sz w:val="24"/>
                <w:szCs w:val="24"/>
              </w:rPr>
            </w:pP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EA1339">
        <w:tc>
          <w:tcPr>
            <w:tcW w:w="709" w:type="dxa"/>
          </w:tcPr>
          <w:p w:rsidR="00C80F93" w:rsidRPr="00DB36D7" w:rsidRDefault="00C80F93" w:rsidP="00C80F9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sz w:val="24"/>
                <w:szCs w:val="24"/>
              </w:rPr>
            </w:pPr>
            <w:r w:rsidRPr="00DB36D7">
              <w:rPr>
                <w:rFonts w:ascii="Times New Roman" w:hAnsi="Times New Roman" w:cs="Times New Roman"/>
                <w:sz w:val="24"/>
                <w:szCs w:val="24"/>
              </w:rPr>
              <w:t>подпункт 1) пункта 3 статьи 215 проекта</w:t>
            </w:r>
          </w:p>
        </w:tc>
        <w:tc>
          <w:tcPr>
            <w:tcW w:w="3828" w:type="dxa"/>
          </w:tcPr>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215. Физическое лицо – резидент</w:t>
            </w:r>
          </w:p>
          <w:p w:rsidR="00C80F93" w:rsidRPr="00DB36D7" w:rsidRDefault="00C80F93" w:rsidP="00C80F93">
            <w:pPr>
              <w:ind w:firstLine="709"/>
              <w:contextualSpacing/>
              <w:jc w:val="both"/>
              <w:rPr>
                <w:rFonts w:ascii="Times New Roman" w:eastAsia="Calibri" w:hAnsi="Times New Roman" w:cs="Times New Roman"/>
                <w:sz w:val="24"/>
                <w:szCs w:val="24"/>
              </w:rPr>
            </w:pPr>
          </w:p>
          <w:p w:rsidR="00C80F93" w:rsidRPr="00DB36D7" w:rsidRDefault="00C80F93" w:rsidP="00C80F93">
            <w:pPr>
              <w:ind w:firstLine="709"/>
              <w:contextualSpacing/>
              <w:jc w:val="both"/>
              <w:rPr>
                <w:rFonts w:ascii="Times New Roman" w:eastAsia="Calibri" w:hAnsi="Times New Roman" w:cs="Times New Roman"/>
                <w:sz w:val="24"/>
                <w:szCs w:val="24"/>
              </w:rPr>
            </w:pPr>
            <w:bookmarkStart w:id="7" w:name="z4167"/>
            <w:r w:rsidRPr="00DB36D7">
              <w:rPr>
                <w:rFonts w:ascii="Times New Roman" w:eastAsia="Calibri" w:hAnsi="Times New Roman" w:cs="Times New Roman"/>
                <w:sz w:val="24"/>
                <w:szCs w:val="24"/>
              </w:rPr>
              <w:t>…</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C80F93" w:rsidRPr="00DB36D7" w:rsidRDefault="00C80F93" w:rsidP="00C80F93">
            <w:pPr>
              <w:ind w:firstLine="709"/>
              <w:contextualSpacing/>
              <w:jc w:val="both"/>
              <w:rPr>
                <w:rFonts w:ascii="Times New Roman" w:eastAsia="Calibri" w:hAnsi="Times New Roman" w:cs="Times New Roman"/>
                <w:sz w:val="24"/>
                <w:szCs w:val="24"/>
              </w:rPr>
            </w:pPr>
            <w:bookmarkStart w:id="8" w:name="z4168"/>
            <w:bookmarkEnd w:id="7"/>
            <w:r w:rsidRPr="00DB36D7">
              <w:rPr>
                <w:rFonts w:ascii="Times New Roman" w:eastAsia="Calibri" w:hAnsi="Times New Roman" w:cs="Times New Roman"/>
                <w:sz w:val="24"/>
                <w:szCs w:val="24"/>
              </w:rPr>
              <w:t xml:space="preserve">1) физическое лицо имеет гражданство Республики Казахстан или разрешение на проживание в Республике Казахстан </w:t>
            </w:r>
            <w:r w:rsidRPr="00DB36D7">
              <w:rPr>
                <w:rFonts w:ascii="Times New Roman" w:eastAsia="Calibri" w:hAnsi="Times New Roman" w:cs="Times New Roman"/>
                <w:b/>
                <w:sz w:val="24"/>
                <w:szCs w:val="24"/>
              </w:rPr>
              <w:t>(вид на жительство)</w:t>
            </w:r>
            <w:r w:rsidRPr="00DB36D7">
              <w:rPr>
                <w:rFonts w:ascii="Times New Roman" w:eastAsia="Calibri" w:hAnsi="Times New Roman" w:cs="Times New Roman"/>
                <w:sz w:val="24"/>
                <w:szCs w:val="24"/>
              </w:rPr>
              <w:t>;</w:t>
            </w:r>
          </w:p>
          <w:p w:rsidR="00C80F93" w:rsidRPr="00DB36D7" w:rsidRDefault="00C80F93" w:rsidP="00C80F93">
            <w:pPr>
              <w:ind w:firstLine="709"/>
              <w:contextualSpacing/>
              <w:jc w:val="both"/>
              <w:rPr>
                <w:rFonts w:ascii="Times New Roman" w:eastAsia="Calibri" w:hAnsi="Times New Roman" w:cs="Times New Roman"/>
                <w:sz w:val="24"/>
                <w:szCs w:val="24"/>
              </w:rPr>
            </w:pPr>
            <w:bookmarkStart w:id="9" w:name="z4169"/>
            <w:bookmarkEnd w:id="8"/>
            <w:r w:rsidRPr="00DB36D7">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C80F93" w:rsidRPr="00DB36D7" w:rsidRDefault="00C80F93" w:rsidP="00C80F93">
            <w:pPr>
              <w:ind w:firstLine="709"/>
              <w:contextualSpacing/>
              <w:jc w:val="both"/>
              <w:rPr>
                <w:rFonts w:ascii="Times New Roman" w:eastAsia="Calibri" w:hAnsi="Times New Roman" w:cs="Times New Roman"/>
                <w:sz w:val="24"/>
                <w:szCs w:val="24"/>
              </w:rPr>
            </w:pPr>
            <w:bookmarkStart w:id="10" w:name="z4170"/>
            <w:bookmarkEnd w:id="9"/>
            <w:r w:rsidRPr="00DB36D7">
              <w:rPr>
                <w:rFonts w:ascii="Times New Roman" w:eastAsia="Calibri" w:hAnsi="Times New Roman" w:cs="Times New Roman"/>
                <w:sz w:val="24"/>
                <w:szCs w:val="24"/>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bookmarkEnd w:id="10"/>
          <w:p w:rsidR="00C80F93" w:rsidRPr="00DB36D7" w:rsidRDefault="00C80F93" w:rsidP="00C80F93">
            <w:pPr>
              <w:ind w:firstLine="709"/>
              <w:jc w:val="both"/>
              <w:rPr>
                <w:rFonts w:ascii="Times New Roman" w:hAnsi="Times New Roman" w:cs="Times New Roman"/>
                <w:sz w:val="24"/>
                <w:szCs w:val="24"/>
              </w:rPr>
            </w:pPr>
            <w:r w:rsidRPr="00DB36D7">
              <w:rPr>
                <w:rFonts w:ascii="Times New Roman" w:hAnsi="Times New Roman" w:cs="Times New Roman"/>
                <w:sz w:val="24"/>
                <w:szCs w:val="24"/>
              </w:rPr>
              <w:t>…</w:t>
            </w:r>
          </w:p>
        </w:tc>
        <w:tc>
          <w:tcPr>
            <w:tcW w:w="4111" w:type="dxa"/>
          </w:tcPr>
          <w:p w:rsidR="00C80F93" w:rsidRPr="00DB36D7" w:rsidRDefault="00C80F93" w:rsidP="00C80F93">
            <w:pPr>
              <w:ind w:firstLine="284"/>
              <w:jc w:val="both"/>
              <w:rPr>
                <w:rFonts w:ascii="Times New Roman" w:hAnsi="Times New Roman" w:cs="Times New Roman"/>
                <w:sz w:val="24"/>
                <w:szCs w:val="24"/>
              </w:rPr>
            </w:pPr>
            <w:r w:rsidRPr="00DB36D7">
              <w:rPr>
                <w:rFonts w:ascii="Times New Roman" w:hAnsi="Times New Roman" w:cs="Times New Roman"/>
                <w:sz w:val="24"/>
                <w:szCs w:val="24"/>
              </w:rPr>
              <w:t xml:space="preserve">в подпункте 1) пункта 3 статьи 215 проекта слова </w:t>
            </w:r>
            <w:r w:rsidRPr="00DB36D7">
              <w:rPr>
                <w:rFonts w:ascii="Times New Roman" w:hAnsi="Times New Roman" w:cs="Times New Roman"/>
                <w:b/>
                <w:sz w:val="24"/>
                <w:szCs w:val="24"/>
              </w:rPr>
              <w:t>«(вид на жительство)»</w:t>
            </w:r>
            <w:r w:rsidRPr="00DB36D7">
              <w:rPr>
                <w:rFonts w:ascii="Times New Roman" w:hAnsi="Times New Roman" w:cs="Times New Roman"/>
                <w:sz w:val="24"/>
                <w:szCs w:val="24"/>
              </w:rPr>
              <w:t xml:space="preserve"> исключить;</w:t>
            </w:r>
          </w:p>
          <w:p w:rsidR="00C80F93" w:rsidRPr="00DB36D7" w:rsidRDefault="00C80F93" w:rsidP="00C80F93">
            <w:pPr>
              <w:ind w:firstLine="284"/>
              <w:jc w:val="both"/>
              <w:rPr>
                <w:rFonts w:ascii="Times New Roman" w:hAnsi="Times New Roman" w:cs="Times New Roman"/>
                <w:sz w:val="24"/>
                <w:szCs w:val="24"/>
              </w:rPr>
            </w:pPr>
          </w:p>
        </w:tc>
        <w:tc>
          <w:tcPr>
            <w:tcW w:w="3685" w:type="dxa"/>
          </w:tcPr>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депутат</w:t>
            </w:r>
          </w:p>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Перуашев</w:t>
            </w:r>
            <w:proofErr w:type="spellEnd"/>
          </w:p>
          <w:p w:rsidR="00C80F93" w:rsidRPr="00DB36D7" w:rsidRDefault="00C80F93" w:rsidP="00C80F93">
            <w:pPr>
              <w:ind w:firstLine="403"/>
              <w:jc w:val="both"/>
              <w:rPr>
                <w:rFonts w:ascii="Times New Roman" w:hAnsi="Times New Roman" w:cs="Times New Roman"/>
                <w:sz w:val="24"/>
                <w:szCs w:val="24"/>
              </w:rPr>
            </w:pPr>
            <w:r w:rsidRPr="00DB36D7">
              <w:rPr>
                <w:rFonts w:ascii="Times New Roman" w:hAnsi="Times New Roman" w:cs="Times New Roman"/>
                <w:sz w:val="24"/>
                <w:szCs w:val="24"/>
              </w:rPr>
              <w:t xml:space="preserve"> </w:t>
            </w:r>
          </w:p>
          <w:p w:rsidR="00C80F93" w:rsidRPr="00DB36D7" w:rsidRDefault="00C80F93" w:rsidP="00C80F93">
            <w:pPr>
              <w:ind w:firstLine="403"/>
              <w:jc w:val="both"/>
              <w:rPr>
                <w:rFonts w:ascii="Times New Roman" w:hAnsi="Times New Roman" w:cs="Times New Roman"/>
                <w:sz w:val="24"/>
                <w:szCs w:val="24"/>
              </w:rPr>
            </w:pPr>
            <w:r w:rsidRPr="00DB36D7">
              <w:rPr>
                <w:rFonts w:ascii="Times New Roman" w:hAnsi="Times New Roman" w:cs="Times New Roman"/>
                <w:sz w:val="24"/>
                <w:szCs w:val="24"/>
              </w:rPr>
              <w:t xml:space="preserve">Уточняющая правка. Вид на жительство подразумевает налоговое </w:t>
            </w:r>
            <w:proofErr w:type="spellStart"/>
            <w:r w:rsidRPr="00DB36D7">
              <w:rPr>
                <w:rFonts w:ascii="Times New Roman" w:hAnsi="Times New Roman" w:cs="Times New Roman"/>
                <w:sz w:val="24"/>
                <w:szCs w:val="24"/>
              </w:rPr>
              <w:t>резидентство</w:t>
            </w:r>
            <w:proofErr w:type="spellEnd"/>
            <w:r w:rsidRPr="00DB36D7">
              <w:rPr>
                <w:rFonts w:ascii="Times New Roman" w:hAnsi="Times New Roman" w:cs="Times New Roman"/>
                <w:sz w:val="24"/>
                <w:szCs w:val="24"/>
              </w:rPr>
              <w:t xml:space="preserve"> Республики Казахстан и без наличия супруга(-</w:t>
            </w:r>
            <w:proofErr w:type="spellStart"/>
            <w:r w:rsidRPr="00DB36D7">
              <w:rPr>
                <w:rFonts w:ascii="Times New Roman" w:hAnsi="Times New Roman" w:cs="Times New Roman"/>
                <w:sz w:val="24"/>
                <w:szCs w:val="24"/>
              </w:rPr>
              <w:t>ги</w:t>
            </w:r>
            <w:proofErr w:type="spellEnd"/>
            <w:r w:rsidRPr="00DB36D7">
              <w:rPr>
                <w:rFonts w:ascii="Times New Roman" w:hAnsi="Times New Roman" w:cs="Times New Roman"/>
                <w:sz w:val="24"/>
                <w:szCs w:val="24"/>
              </w:rPr>
              <w:t>), а также обязательного наличия недвижимости на праве собственности.</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EA1339">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sz w:val="24"/>
                <w:szCs w:val="24"/>
              </w:rPr>
            </w:pPr>
            <w:r w:rsidRPr="00DB36D7">
              <w:rPr>
                <w:rFonts w:ascii="Times New Roman" w:hAnsi="Times New Roman" w:cs="Times New Roman"/>
                <w:sz w:val="24"/>
                <w:szCs w:val="24"/>
              </w:rPr>
              <w:t>подпункт 3) пункта 3 статьи 217 проекта</w:t>
            </w:r>
          </w:p>
        </w:tc>
        <w:tc>
          <w:tcPr>
            <w:tcW w:w="3828" w:type="dxa"/>
          </w:tcPr>
          <w:p w:rsidR="00C80F93" w:rsidRPr="00DB36D7" w:rsidRDefault="00C80F93" w:rsidP="00C80F93">
            <w:pPr>
              <w:ind w:firstLine="453"/>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Статья 217. Порядок подтверждения </w:t>
            </w:r>
            <w:proofErr w:type="spellStart"/>
            <w:r w:rsidRPr="00DB36D7">
              <w:rPr>
                <w:rFonts w:ascii="Times New Roman" w:eastAsia="Calibri" w:hAnsi="Times New Roman" w:cs="Times New Roman"/>
                <w:b/>
                <w:sz w:val="24"/>
                <w:szCs w:val="24"/>
              </w:rPr>
              <w:t>резидентства</w:t>
            </w:r>
            <w:proofErr w:type="spellEnd"/>
          </w:p>
          <w:p w:rsidR="00C80F93" w:rsidRPr="00DB36D7" w:rsidRDefault="00C80F93" w:rsidP="00C80F93">
            <w:pPr>
              <w:ind w:firstLine="453"/>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w:t>
            </w:r>
          </w:p>
          <w:p w:rsidR="00C80F93" w:rsidRPr="00DB36D7" w:rsidRDefault="00C80F93" w:rsidP="00C80F93">
            <w:pPr>
              <w:ind w:firstLine="45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3. </w:t>
            </w:r>
            <w:proofErr w:type="spellStart"/>
            <w:r w:rsidRPr="00DB36D7">
              <w:rPr>
                <w:rFonts w:ascii="Times New Roman" w:eastAsia="Calibri" w:hAnsi="Times New Roman" w:cs="Times New Roman"/>
                <w:sz w:val="24"/>
                <w:szCs w:val="24"/>
              </w:rPr>
              <w:t>Резидентство</w:t>
            </w:r>
            <w:proofErr w:type="spellEnd"/>
            <w:r w:rsidRPr="00DB36D7">
              <w:rPr>
                <w:rFonts w:ascii="Times New Roman" w:eastAsia="Calibri" w:hAnsi="Times New Roman" w:cs="Times New Roman"/>
                <w:sz w:val="24"/>
                <w:szCs w:val="24"/>
              </w:rPr>
              <w:t xml:space="preserve"> подтверждается:</w:t>
            </w:r>
          </w:p>
          <w:p w:rsidR="00C80F93" w:rsidRPr="00DB36D7" w:rsidRDefault="00C80F93" w:rsidP="00C80F93">
            <w:pPr>
              <w:ind w:firstLine="45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1) за период с даты наступления случая, приводящего к признанию </w:t>
            </w:r>
            <w:proofErr w:type="spellStart"/>
            <w:r w:rsidRPr="00DB36D7">
              <w:rPr>
                <w:rFonts w:ascii="Times New Roman" w:eastAsia="Calibri" w:hAnsi="Times New Roman" w:cs="Times New Roman"/>
                <w:sz w:val="24"/>
                <w:szCs w:val="24"/>
              </w:rPr>
              <w:t>резидентства</w:t>
            </w:r>
            <w:proofErr w:type="spellEnd"/>
            <w:r w:rsidRPr="00DB36D7">
              <w:rPr>
                <w:rFonts w:ascii="Times New Roman" w:eastAsia="Calibri" w:hAnsi="Times New Roman" w:cs="Times New Roman"/>
                <w:sz w:val="24"/>
                <w:szCs w:val="24"/>
              </w:rPr>
              <w:t xml:space="preserve"> физического лица, до конца календарного года, в котором наступил указанный случай;</w:t>
            </w:r>
          </w:p>
          <w:p w:rsidR="00C80F93" w:rsidRPr="00DB36D7" w:rsidRDefault="00C80F93" w:rsidP="00C80F93">
            <w:pPr>
              <w:ind w:firstLine="45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2) на календарный год в случае подтверждения </w:t>
            </w:r>
            <w:proofErr w:type="spellStart"/>
            <w:r w:rsidRPr="00DB36D7">
              <w:rPr>
                <w:rFonts w:ascii="Times New Roman" w:eastAsia="Calibri" w:hAnsi="Times New Roman" w:cs="Times New Roman"/>
                <w:sz w:val="24"/>
                <w:szCs w:val="24"/>
              </w:rPr>
              <w:t>резидентства</w:t>
            </w:r>
            <w:proofErr w:type="spellEnd"/>
            <w:r w:rsidRPr="00DB36D7">
              <w:rPr>
                <w:rFonts w:ascii="Times New Roman" w:eastAsia="Calibri" w:hAnsi="Times New Roman" w:cs="Times New Roman"/>
                <w:sz w:val="24"/>
                <w:szCs w:val="24"/>
              </w:rPr>
              <w:t xml:space="preserve"> физического лица за предыдущий календарный год, при условии его постоянного пребывания в Республике Казахстан;</w:t>
            </w:r>
          </w:p>
          <w:p w:rsidR="00C80F93" w:rsidRPr="00DB36D7" w:rsidRDefault="00C80F93" w:rsidP="00C80F93">
            <w:pPr>
              <w:ind w:firstLine="45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3) за календарный год, указанный в заявлении на подтверждение </w:t>
            </w:r>
            <w:proofErr w:type="spellStart"/>
            <w:r w:rsidRPr="00DB36D7">
              <w:rPr>
                <w:rFonts w:ascii="Times New Roman" w:eastAsia="Calibri" w:hAnsi="Times New Roman" w:cs="Times New Roman"/>
                <w:sz w:val="24"/>
                <w:szCs w:val="24"/>
              </w:rPr>
              <w:t>резидентства</w:t>
            </w:r>
            <w:proofErr w:type="spellEnd"/>
            <w:r w:rsidRPr="00DB36D7">
              <w:rPr>
                <w:rFonts w:ascii="Times New Roman" w:eastAsia="Calibri" w:hAnsi="Times New Roman" w:cs="Times New Roman"/>
                <w:sz w:val="24"/>
                <w:szCs w:val="24"/>
              </w:rPr>
              <w:t xml:space="preserve"> физического лица, постоянно пребывающего в Республике Казахстан </w:t>
            </w:r>
            <w:r w:rsidRPr="00DB36D7">
              <w:rPr>
                <w:rFonts w:ascii="Times New Roman" w:eastAsia="Calibri" w:hAnsi="Times New Roman" w:cs="Times New Roman"/>
                <w:b/>
                <w:sz w:val="24"/>
                <w:szCs w:val="24"/>
              </w:rPr>
              <w:t>и</w:t>
            </w:r>
            <w:r w:rsidRPr="00DB36D7">
              <w:rPr>
                <w:rFonts w:ascii="Times New Roman" w:eastAsia="Calibri" w:hAnsi="Times New Roman" w:cs="Times New Roman"/>
                <w:sz w:val="24"/>
                <w:szCs w:val="24"/>
              </w:rPr>
              <w:t xml:space="preserve"> центр жизненных интересов, которого находится в Республике Казахстан;</w:t>
            </w:r>
          </w:p>
          <w:p w:rsidR="00C80F93" w:rsidRPr="00DB36D7" w:rsidRDefault="00C80F93" w:rsidP="00C80F93">
            <w:pPr>
              <w:ind w:firstLine="45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4) за период с даты регистрации до конца календарного года юридического лица как созданного в соответствии с законодательством Республики Казахстан, так и созданного в соответствии с законодательством иностранного </w:t>
            </w:r>
            <w:r w:rsidRPr="00DB36D7">
              <w:rPr>
                <w:rFonts w:ascii="Times New Roman" w:eastAsia="Calibri" w:hAnsi="Times New Roman" w:cs="Times New Roman"/>
                <w:sz w:val="24"/>
                <w:szCs w:val="24"/>
              </w:rPr>
              <w:lastRenderedPageBreak/>
              <w:t xml:space="preserve">государства, место эффективного управления (место нахождения фактического органа управления) которого находится в Республике Казахстан. В последующие годы </w:t>
            </w:r>
            <w:proofErr w:type="spellStart"/>
            <w:r w:rsidRPr="00DB36D7">
              <w:rPr>
                <w:rFonts w:ascii="Times New Roman" w:eastAsia="Calibri" w:hAnsi="Times New Roman" w:cs="Times New Roman"/>
                <w:sz w:val="24"/>
                <w:szCs w:val="24"/>
              </w:rPr>
              <w:t>резидентство</w:t>
            </w:r>
            <w:proofErr w:type="spellEnd"/>
            <w:r w:rsidRPr="00DB36D7">
              <w:rPr>
                <w:rFonts w:ascii="Times New Roman" w:eastAsia="Calibri" w:hAnsi="Times New Roman" w:cs="Times New Roman"/>
                <w:sz w:val="24"/>
                <w:szCs w:val="24"/>
              </w:rPr>
              <w:t xml:space="preserve"> юридического лица подтверждается с начала календарного года до конца данного календарного года.</w:t>
            </w:r>
          </w:p>
          <w:p w:rsidR="00C80F93" w:rsidRPr="00DB36D7" w:rsidRDefault="00C80F93" w:rsidP="00C80F93">
            <w:pPr>
              <w:ind w:firstLine="453"/>
              <w:jc w:val="both"/>
              <w:rPr>
                <w:rFonts w:ascii="Times New Roman" w:hAnsi="Times New Roman" w:cs="Times New Roman"/>
                <w:sz w:val="24"/>
                <w:szCs w:val="24"/>
              </w:rPr>
            </w:pPr>
            <w:r w:rsidRPr="00DB36D7">
              <w:rPr>
                <w:rFonts w:ascii="Times New Roman" w:hAnsi="Times New Roman" w:cs="Times New Roman"/>
                <w:sz w:val="24"/>
                <w:szCs w:val="24"/>
              </w:rPr>
              <w:t>…</w:t>
            </w:r>
          </w:p>
        </w:tc>
        <w:tc>
          <w:tcPr>
            <w:tcW w:w="4111" w:type="dxa"/>
          </w:tcPr>
          <w:p w:rsidR="00C80F93" w:rsidRPr="00DB36D7" w:rsidRDefault="00C80F93" w:rsidP="00C80F93">
            <w:pPr>
              <w:ind w:firstLine="284"/>
              <w:jc w:val="both"/>
              <w:rPr>
                <w:rFonts w:ascii="Times New Roman" w:hAnsi="Times New Roman" w:cs="Times New Roman"/>
                <w:sz w:val="24"/>
                <w:szCs w:val="24"/>
              </w:rPr>
            </w:pPr>
            <w:r w:rsidRPr="00DB36D7">
              <w:rPr>
                <w:rFonts w:ascii="Times New Roman" w:hAnsi="Times New Roman" w:cs="Times New Roman"/>
                <w:sz w:val="24"/>
                <w:szCs w:val="24"/>
              </w:rPr>
              <w:lastRenderedPageBreak/>
              <w:t xml:space="preserve">в подпункте 3) пункта 3 статьи 217 проекта слово </w:t>
            </w:r>
            <w:r w:rsidRPr="00DB36D7">
              <w:rPr>
                <w:rFonts w:ascii="Times New Roman" w:hAnsi="Times New Roman" w:cs="Times New Roman"/>
                <w:b/>
                <w:sz w:val="24"/>
                <w:szCs w:val="24"/>
              </w:rPr>
              <w:t>«и»</w:t>
            </w:r>
            <w:r w:rsidRPr="00DB36D7">
              <w:rPr>
                <w:rFonts w:ascii="Times New Roman" w:hAnsi="Times New Roman" w:cs="Times New Roman"/>
                <w:sz w:val="24"/>
                <w:szCs w:val="24"/>
              </w:rPr>
              <w:t xml:space="preserve"> заменить словом </w:t>
            </w:r>
            <w:r w:rsidRPr="00DB36D7">
              <w:rPr>
                <w:rFonts w:ascii="Times New Roman" w:hAnsi="Times New Roman" w:cs="Times New Roman"/>
                <w:b/>
                <w:sz w:val="24"/>
                <w:szCs w:val="24"/>
              </w:rPr>
              <w:t>«или»</w:t>
            </w:r>
            <w:r w:rsidRPr="00DB36D7">
              <w:rPr>
                <w:rFonts w:ascii="Times New Roman" w:hAnsi="Times New Roman" w:cs="Times New Roman"/>
                <w:sz w:val="24"/>
                <w:szCs w:val="24"/>
              </w:rPr>
              <w:t>;</w:t>
            </w:r>
          </w:p>
          <w:p w:rsidR="00C80F93" w:rsidRPr="00DB36D7" w:rsidRDefault="00C80F93" w:rsidP="00C80F93">
            <w:pPr>
              <w:ind w:firstLine="284"/>
              <w:jc w:val="both"/>
              <w:rPr>
                <w:rFonts w:ascii="Times New Roman" w:hAnsi="Times New Roman" w:cs="Times New Roman"/>
                <w:sz w:val="24"/>
                <w:szCs w:val="24"/>
              </w:rPr>
            </w:pPr>
          </w:p>
        </w:tc>
        <w:tc>
          <w:tcPr>
            <w:tcW w:w="3685" w:type="dxa"/>
          </w:tcPr>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депутат</w:t>
            </w:r>
          </w:p>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Перуашев</w:t>
            </w:r>
            <w:proofErr w:type="spellEnd"/>
          </w:p>
          <w:p w:rsidR="00C80F93" w:rsidRPr="00DB36D7" w:rsidRDefault="00C80F93" w:rsidP="00C80F93">
            <w:pPr>
              <w:ind w:firstLine="403"/>
              <w:jc w:val="both"/>
              <w:rPr>
                <w:rFonts w:ascii="Times New Roman" w:hAnsi="Times New Roman" w:cs="Times New Roman"/>
                <w:sz w:val="24"/>
                <w:szCs w:val="24"/>
              </w:rPr>
            </w:pPr>
          </w:p>
          <w:p w:rsidR="00C80F93" w:rsidRPr="00DB36D7" w:rsidRDefault="00C80F93" w:rsidP="00C80F93">
            <w:pPr>
              <w:ind w:firstLine="403"/>
              <w:jc w:val="both"/>
              <w:rPr>
                <w:rFonts w:ascii="Times New Roman" w:hAnsi="Times New Roman" w:cs="Times New Roman"/>
                <w:sz w:val="24"/>
                <w:szCs w:val="24"/>
              </w:rPr>
            </w:pPr>
            <w:r w:rsidRPr="00DB36D7">
              <w:rPr>
                <w:rFonts w:ascii="Times New Roman" w:hAnsi="Times New Roman" w:cs="Times New Roman"/>
                <w:sz w:val="24"/>
                <w:szCs w:val="24"/>
              </w:rPr>
              <w:t>Уточняющая правка. Постоянное пребывание и центр жизненных интересов являются различными основаниями, согласно статьи 215.</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F10005">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80F93" w:rsidRPr="00DB36D7" w:rsidRDefault="00C80F93" w:rsidP="00C80F93">
            <w:pPr>
              <w:shd w:val="clear" w:color="auto" w:fill="FFFFFF"/>
              <w:jc w:val="center"/>
              <w:rPr>
                <w:rFonts w:ascii="Times New Roman" w:eastAsia="Calibri" w:hAnsi="Times New Roman" w:cs="Times New Roman"/>
                <w:color w:val="000000"/>
                <w:kern w:val="24"/>
                <w:sz w:val="24"/>
                <w:szCs w:val="24"/>
              </w:rPr>
            </w:pPr>
            <w:r w:rsidRPr="00DB36D7">
              <w:rPr>
                <w:rFonts w:ascii="Times New Roman" w:eastAsia="Calibri" w:hAnsi="Times New Roman" w:cs="Times New Roman"/>
                <w:color w:val="000000"/>
                <w:kern w:val="24"/>
                <w:sz w:val="24"/>
                <w:szCs w:val="24"/>
              </w:rPr>
              <w:t>подпункт 12) пункта 1 статьи 231 проекта</w:t>
            </w:r>
          </w:p>
        </w:tc>
        <w:tc>
          <w:tcPr>
            <w:tcW w:w="3828" w:type="dxa"/>
            <w:shd w:val="clear" w:color="auto" w:fill="auto"/>
          </w:tcPr>
          <w:p w:rsidR="00C80F93" w:rsidRPr="00DB36D7" w:rsidRDefault="00C80F93" w:rsidP="00C80F93">
            <w:pPr>
              <w:ind w:firstLine="454"/>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C80F93" w:rsidRPr="00DB36D7" w:rsidRDefault="00C80F93" w:rsidP="00C80F93">
            <w:pPr>
              <w:ind w:firstLine="595"/>
              <w:contextualSpacing/>
              <w:jc w:val="both"/>
              <w:rPr>
                <w:rFonts w:ascii="Times New Roman" w:eastAsia="Times New Roman" w:hAnsi="Times New Roman" w:cs="Times New Roman"/>
                <w:bCs/>
                <w:sz w:val="24"/>
                <w:szCs w:val="24"/>
                <w:lang w:eastAsia="ru-RU"/>
              </w:rPr>
            </w:pP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В целях налогообложения в качестве дохода не рассматриваются:</w:t>
            </w:r>
          </w:p>
          <w:p w:rsidR="00C80F93" w:rsidRPr="00DB36D7" w:rsidRDefault="00C80F93" w:rsidP="00C80F93">
            <w:pPr>
              <w:ind w:firstLine="595"/>
              <w:contextualSpacing/>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Cs/>
                <w:sz w:val="24"/>
                <w:szCs w:val="24"/>
                <w:lang w:eastAsia="ru-RU"/>
              </w:rPr>
              <w:t>…</w:t>
            </w:r>
          </w:p>
          <w:p w:rsidR="00C80F93" w:rsidRPr="00DB36D7" w:rsidRDefault="00C80F93" w:rsidP="00C80F93">
            <w:pPr>
              <w:ind w:firstLine="595"/>
              <w:contextualSpacing/>
              <w:jc w:val="both"/>
              <w:rPr>
                <w:rFonts w:ascii="Times New Roman" w:eastAsia="Times New Roman" w:hAnsi="Times New Roman" w:cs="Times New Roman"/>
                <w:sz w:val="24"/>
                <w:szCs w:val="24"/>
              </w:rPr>
            </w:pPr>
            <w:r w:rsidRPr="00DB36D7">
              <w:rPr>
                <w:rFonts w:ascii="Times New Roman" w:eastAsia="Times New Roman" w:hAnsi="Times New Roman" w:cs="Times New Roman"/>
                <w:sz w:val="24"/>
                <w:szCs w:val="24"/>
              </w:rPr>
              <w:t>12) стоимость электрических сетей:</w:t>
            </w:r>
          </w:p>
          <w:p w:rsidR="00C80F93" w:rsidRPr="00DB36D7" w:rsidRDefault="00C80F93" w:rsidP="00C80F93">
            <w:pPr>
              <w:ind w:firstLine="595"/>
              <w:contextualSpacing/>
              <w:jc w:val="both"/>
              <w:rPr>
                <w:rFonts w:ascii="Times New Roman" w:eastAsia="Times New Roman" w:hAnsi="Times New Roman" w:cs="Times New Roman"/>
                <w:sz w:val="24"/>
                <w:szCs w:val="24"/>
              </w:rPr>
            </w:pPr>
            <w:r w:rsidRPr="00DB36D7">
              <w:rPr>
                <w:rFonts w:ascii="Times New Roman" w:eastAsia="Times New Roman" w:hAnsi="Times New Roman" w:cs="Times New Roman"/>
                <w:sz w:val="24"/>
                <w:szCs w:val="24"/>
              </w:rPr>
              <w:t xml:space="preserve">признанных бесхозяйными в соответствии с гражданским законодательством Республики Казахстан, принятых </w:t>
            </w:r>
            <w:proofErr w:type="spellStart"/>
            <w:r w:rsidRPr="00DB36D7">
              <w:rPr>
                <w:rFonts w:ascii="Times New Roman" w:eastAsia="Times New Roman" w:hAnsi="Times New Roman" w:cs="Times New Roman"/>
                <w:sz w:val="24"/>
                <w:szCs w:val="24"/>
              </w:rPr>
              <w:t>энергопередающей</w:t>
            </w:r>
            <w:proofErr w:type="spellEnd"/>
            <w:r w:rsidRPr="00DB36D7">
              <w:rPr>
                <w:rFonts w:ascii="Times New Roman" w:eastAsia="Times New Roman" w:hAnsi="Times New Roman" w:cs="Times New Roman"/>
                <w:sz w:val="24"/>
                <w:szCs w:val="24"/>
              </w:rPr>
              <w:t xml:space="preserve"> организацией в собственность на безвозмездной основе;</w:t>
            </w:r>
          </w:p>
          <w:p w:rsidR="00C80F93" w:rsidRPr="00DB36D7" w:rsidRDefault="00C80F93" w:rsidP="00C80F93">
            <w:pPr>
              <w:ind w:firstLine="595"/>
              <w:contextualSpacing/>
              <w:jc w:val="both"/>
              <w:rPr>
                <w:rFonts w:ascii="Times New Roman" w:eastAsia="Times New Roman" w:hAnsi="Times New Roman" w:cs="Times New Roman"/>
                <w:sz w:val="24"/>
                <w:szCs w:val="24"/>
              </w:rPr>
            </w:pPr>
            <w:r w:rsidRPr="00DB36D7">
              <w:rPr>
                <w:rFonts w:ascii="Times New Roman" w:eastAsia="Times New Roman" w:hAnsi="Times New Roman" w:cs="Times New Roman"/>
                <w:sz w:val="24"/>
                <w:szCs w:val="24"/>
              </w:rPr>
              <w:t xml:space="preserve">принятых на безвозмездной основе </w:t>
            </w:r>
            <w:proofErr w:type="spellStart"/>
            <w:r w:rsidRPr="00DB36D7">
              <w:rPr>
                <w:rFonts w:ascii="Times New Roman" w:eastAsia="Times New Roman" w:hAnsi="Times New Roman" w:cs="Times New Roman"/>
                <w:sz w:val="24"/>
                <w:szCs w:val="24"/>
              </w:rPr>
              <w:t>энергопередающей</w:t>
            </w:r>
            <w:proofErr w:type="spellEnd"/>
            <w:r w:rsidRPr="00DB36D7">
              <w:rPr>
                <w:rFonts w:ascii="Times New Roman" w:eastAsia="Times New Roman" w:hAnsi="Times New Roman" w:cs="Times New Roman"/>
                <w:sz w:val="24"/>
                <w:szCs w:val="24"/>
              </w:rPr>
              <w:t xml:space="preserve"> организацией на баланс от государственных или местных исполнительных органов, других </w:t>
            </w:r>
            <w:proofErr w:type="spellStart"/>
            <w:r w:rsidRPr="00DB36D7">
              <w:rPr>
                <w:rFonts w:ascii="Times New Roman" w:eastAsia="Times New Roman" w:hAnsi="Times New Roman" w:cs="Times New Roman"/>
                <w:sz w:val="24"/>
                <w:szCs w:val="24"/>
              </w:rPr>
              <w:lastRenderedPageBreak/>
              <w:t>энергопередающих</w:t>
            </w:r>
            <w:proofErr w:type="spellEnd"/>
            <w:r w:rsidRPr="00DB36D7">
              <w:rPr>
                <w:rFonts w:ascii="Times New Roman" w:eastAsia="Times New Roman" w:hAnsi="Times New Roman" w:cs="Times New Roman"/>
                <w:sz w:val="24"/>
                <w:szCs w:val="24"/>
              </w:rPr>
              <w:t xml:space="preserve"> организаций или собственников электрических сетей, не осуществляющих деятельность по передаче электрической энергии;</w:t>
            </w:r>
          </w:p>
          <w:p w:rsidR="00C80F93" w:rsidRPr="00DB36D7" w:rsidRDefault="00C80F93" w:rsidP="00C80F93">
            <w:pPr>
              <w:ind w:firstLine="595"/>
              <w:contextualSpacing/>
              <w:jc w:val="both"/>
              <w:rPr>
                <w:rFonts w:ascii="Times New Roman" w:eastAsia="Times New Roman" w:hAnsi="Times New Roman" w:cs="Times New Roman"/>
                <w:sz w:val="24"/>
                <w:szCs w:val="24"/>
              </w:rPr>
            </w:pPr>
            <w:r w:rsidRPr="00DB36D7">
              <w:rPr>
                <w:rFonts w:ascii="Times New Roman" w:eastAsia="Times New Roman" w:hAnsi="Times New Roman" w:cs="Times New Roman"/>
                <w:sz w:val="24"/>
                <w:szCs w:val="24"/>
              </w:rPr>
              <w:t>…</w:t>
            </w:r>
          </w:p>
          <w:p w:rsidR="00C80F93" w:rsidRPr="00DB36D7" w:rsidRDefault="00C80F93" w:rsidP="00C80F93">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C80F93" w:rsidRPr="00DB36D7" w:rsidRDefault="00C80F93" w:rsidP="00C80F93">
            <w:pPr>
              <w:ind w:firstLine="595"/>
              <w:contextualSpacing/>
              <w:jc w:val="both"/>
              <w:rPr>
                <w:rFonts w:ascii="Times New Roman" w:eastAsia="Times New Roman" w:hAnsi="Times New Roman" w:cs="Times New Roman"/>
                <w:bCs/>
                <w:sz w:val="24"/>
                <w:szCs w:val="24"/>
                <w:lang w:eastAsia="ru-RU"/>
              </w:rPr>
            </w:pPr>
            <w:r w:rsidRPr="00DB36D7">
              <w:rPr>
                <w:rFonts w:ascii="Times New Roman" w:eastAsia="Times New Roman" w:hAnsi="Times New Roman" w:cs="Times New Roman"/>
                <w:b/>
                <w:bCs/>
                <w:sz w:val="24"/>
                <w:szCs w:val="24"/>
                <w:lang w:eastAsia="ru-RU"/>
              </w:rPr>
              <w:lastRenderedPageBreak/>
              <w:t>абзац первый</w:t>
            </w:r>
            <w:r w:rsidRPr="00DB36D7">
              <w:rPr>
                <w:rFonts w:ascii="Times New Roman" w:eastAsia="Times New Roman" w:hAnsi="Times New Roman" w:cs="Times New Roman"/>
                <w:bCs/>
                <w:sz w:val="24"/>
                <w:szCs w:val="24"/>
                <w:lang w:eastAsia="ru-RU"/>
              </w:rPr>
              <w:t xml:space="preserve"> подпункта 12) пункта 1 статьи 231 </w:t>
            </w:r>
            <w:r w:rsidRPr="00DB36D7">
              <w:rPr>
                <w:rFonts w:ascii="Times New Roman" w:eastAsia="Calibri" w:hAnsi="Times New Roman" w:cs="Times New Roman"/>
                <w:sz w:val="24"/>
                <w:szCs w:val="24"/>
              </w:rPr>
              <w:t>дополнить словами «</w:t>
            </w:r>
            <w:r w:rsidRPr="00DB36D7">
              <w:rPr>
                <w:rFonts w:ascii="Times New Roman" w:eastAsia="Calibri" w:hAnsi="Times New Roman" w:cs="Times New Roman"/>
                <w:b/>
                <w:sz w:val="24"/>
                <w:szCs w:val="24"/>
              </w:rPr>
              <w:t>(части и (или) частей электрических сетей)</w:t>
            </w:r>
            <w:r w:rsidRPr="00DB36D7">
              <w:rPr>
                <w:rFonts w:ascii="Times New Roman" w:eastAsia="Calibri" w:hAnsi="Times New Roman" w:cs="Times New Roman"/>
                <w:sz w:val="24"/>
                <w:szCs w:val="24"/>
              </w:rPr>
              <w:t>»;</w:t>
            </w:r>
          </w:p>
        </w:tc>
        <w:tc>
          <w:tcPr>
            <w:tcW w:w="3685" w:type="dxa"/>
            <w:shd w:val="clear" w:color="auto" w:fill="auto"/>
          </w:tcPr>
          <w:p w:rsidR="00C80F93" w:rsidRPr="00DB36D7" w:rsidRDefault="00C80F93" w:rsidP="00C80F93">
            <w:pPr>
              <w:jc w:val="center"/>
              <w:rPr>
                <w:rFonts w:ascii="Times New Roman" w:eastAsia="Times New Roman" w:hAnsi="Times New Roman" w:cs="Times New Roman"/>
                <w:b/>
                <w:spacing w:val="2"/>
                <w:sz w:val="24"/>
                <w:szCs w:val="24"/>
                <w:lang w:eastAsia="ru-RU"/>
              </w:rPr>
            </w:pPr>
            <w:r w:rsidRPr="00DB36D7">
              <w:rPr>
                <w:rFonts w:ascii="Times New Roman" w:eastAsia="Times New Roman" w:hAnsi="Times New Roman" w:cs="Times New Roman"/>
                <w:b/>
                <w:spacing w:val="2"/>
                <w:sz w:val="24"/>
                <w:szCs w:val="24"/>
                <w:lang w:eastAsia="ru-RU"/>
              </w:rPr>
              <w:t>депутат</w:t>
            </w:r>
          </w:p>
          <w:p w:rsidR="00C80F93" w:rsidRPr="00DB36D7" w:rsidRDefault="00C80F93" w:rsidP="00C80F93">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DB36D7">
              <w:rPr>
                <w:rFonts w:ascii="Times New Roman" w:eastAsia="Calibri" w:hAnsi="Times New Roman" w:cs="Times New Roman"/>
                <w:b/>
                <w:bCs/>
                <w:sz w:val="24"/>
                <w:szCs w:val="24"/>
                <w:lang w:val="kk-KZ"/>
              </w:rPr>
              <w:t>А. Баккожаев</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Уточняющая поправка.</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 xml:space="preserve">Проблематика подводящих электросетей к потребителям (таким как садоводческие и дачные кооперативы, коммунальные предприятия, новые строительные объекты, требующие подключения к электросетям, где строительство таких сетей обеспечивает застройщик, и т.п., в </w:t>
            </w:r>
            <w:proofErr w:type="spellStart"/>
            <w:r w:rsidRPr="00DB36D7">
              <w:rPr>
                <w:rFonts w:ascii="Times New Roman" w:eastAsia="Times New Roman" w:hAnsi="Times New Roman" w:cs="Times New Roman"/>
                <w:spacing w:val="2"/>
                <w:sz w:val="24"/>
                <w:szCs w:val="24"/>
                <w:lang w:eastAsia="ru-RU"/>
              </w:rPr>
              <w:t>т.ч</w:t>
            </w:r>
            <w:proofErr w:type="spellEnd"/>
            <w:r w:rsidRPr="00DB36D7">
              <w:rPr>
                <w:rFonts w:ascii="Times New Roman" w:eastAsia="Times New Roman" w:hAnsi="Times New Roman" w:cs="Times New Roman"/>
                <w:spacing w:val="2"/>
                <w:sz w:val="24"/>
                <w:szCs w:val="24"/>
                <w:lang w:eastAsia="ru-RU"/>
              </w:rPr>
              <w:t xml:space="preserve">. бесхозяйные сети), заключается в необходимости их передачи на баланс </w:t>
            </w:r>
            <w:proofErr w:type="spellStart"/>
            <w:r w:rsidRPr="00DB36D7">
              <w:rPr>
                <w:rFonts w:ascii="Times New Roman" w:eastAsia="Times New Roman" w:hAnsi="Times New Roman" w:cs="Times New Roman"/>
                <w:spacing w:val="2"/>
                <w:sz w:val="24"/>
                <w:szCs w:val="24"/>
                <w:lang w:eastAsia="ru-RU"/>
              </w:rPr>
              <w:t>энергопередающим</w:t>
            </w:r>
            <w:proofErr w:type="spellEnd"/>
            <w:r w:rsidRPr="00DB36D7">
              <w:rPr>
                <w:rFonts w:ascii="Times New Roman" w:eastAsia="Times New Roman" w:hAnsi="Times New Roman" w:cs="Times New Roman"/>
                <w:spacing w:val="2"/>
                <w:sz w:val="24"/>
                <w:szCs w:val="24"/>
                <w:lang w:eastAsia="ru-RU"/>
              </w:rPr>
              <w:t xml:space="preserve"> организациям для обеспечения электроснабжения, а также своевременного и надлежащего </w:t>
            </w:r>
            <w:r w:rsidRPr="00DB36D7">
              <w:rPr>
                <w:rFonts w:ascii="Times New Roman" w:eastAsia="Times New Roman" w:hAnsi="Times New Roman" w:cs="Times New Roman"/>
                <w:spacing w:val="2"/>
                <w:sz w:val="24"/>
                <w:szCs w:val="24"/>
                <w:lang w:eastAsia="ru-RU"/>
              </w:rPr>
              <w:lastRenderedPageBreak/>
              <w:t>обслуживания и устранения аварийных ситуаций.</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 xml:space="preserve">Одной из преград в ускорении такой передачи являлась необходимость уплаты </w:t>
            </w:r>
            <w:proofErr w:type="spellStart"/>
            <w:r w:rsidRPr="00DB36D7">
              <w:rPr>
                <w:rFonts w:ascii="Times New Roman" w:eastAsia="Times New Roman" w:hAnsi="Times New Roman" w:cs="Times New Roman"/>
                <w:spacing w:val="2"/>
                <w:sz w:val="24"/>
                <w:szCs w:val="24"/>
                <w:lang w:eastAsia="ru-RU"/>
              </w:rPr>
              <w:t>энергопередающей</w:t>
            </w:r>
            <w:proofErr w:type="spellEnd"/>
            <w:r w:rsidRPr="00DB36D7">
              <w:rPr>
                <w:rFonts w:ascii="Times New Roman" w:eastAsia="Times New Roman" w:hAnsi="Times New Roman" w:cs="Times New Roman"/>
                <w:spacing w:val="2"/>
                <w:sz w:val="24"/>
                <w:szCs w:val="24"/>
                <w:lang w:eastAsia="ru-RU"/>
              </w:rPr>
              <w:t xml:space="preserve"> организацией КПН со стоимости сетей ввиду их безвозмездного получения.</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Данные вопросы решались поэтапно в 2017 и 2022 годах путем исключения из объекта обложения КПН стоимости таких сетей.</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Однако, правоприменительная практика последних лет обусловила необходимость уточнения нормы.</w:t>
            </w:r>
          </w:p>
          <w:p w:rsidR="00C80F93" w:rsidRPr="00DB36D7" w:rsidRDefault="00C80F93" w:rsidP="00C80F93">
            <w:pPr>
              <w:keepNext/>
              <w:ind w:firstLine="459"/>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 xml:space="preserve">Так, в соответствии с подпунктом 29-1) статьи 1 Закона РК «Об электроэнергетике» электрические сети определены как </w:t>
            </w:r>
            <w:r w:rsidRPr="00DB36D7">
              <w:rPr>
                <w:rFonts w:ascii="Times New Roman" w:eastAsia="Times New Roman" w:hAnsi="Times New Roman" w:cs="Times New Roman"/>
                <w:spacing w:val="2"/>
                <w:sz w:val="24"/>
                <w:szCs w:val="24"/>
                <w:u w:val="single"/>
                <w:lang w:eastAsia="ru-RU"/>
              </w:rPr>
              <w:t>совокупность</w:t>
            </w:r>
            <w:r w:rsidRPr="00DB36D7">
              <w:rPr>
                <w:rFonts w:ascii="Times New Roman" w:eastAsia="Times New Roman" w:hAnsi="Times New Roman" w:cs="Times New Roman"/>
                <w:spacing w:val="2"/>
                <w:sz w:val="24"/>
                <w:szCs w:val="24"/>
                <w:lang w:eastAsia="ru-RU"/>
              </w:rPr>
              <w:t xml:space="preserve"> подстанций, распределительных устройств и соединяющих их линий электропередачи, предназначенных для передачи электрической энергии. </w:t>
            </w:r>
          </w:p>
          <w:p w:rsidR="00C80F93" w:rsidRPr="00DB36D7" w:rsidRDefault="00C80F93" w:rsidP="00C80F93">
            <w:pPr>
              <w:ind w:firstLine="314"/>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 xml:space="preserve">Тем самым норма Налогового кодекса может быть неприменима при принятии </w:t>
            </w:r>
            <w:r w:rsidRPr="00DB36D7">
              <w:rPr>
                <w:rFonts w:ascii="Times New Roman" w:eastAsia="Times New Roman" w:hAnsi="Times New Roman" w:cs="Times New Roman"/>
                <w:spacing w:val="2"/>
                <w:sz w:val="24"/>
                <w:szCs w:val="24"/>
                <w:u w:val="single"/>
                <w:lang w:eastAsia="ru-RU"/>
              </w:rPr>
              <w:t xml:space="preserve">не совокупности, а только </w:t>
            </w:r>
            <w:r w:rsidRPr="00DB36D7">
              <w:rPr>
                <w:rFonts w:ascii="Times New Roman" w:eastAsia="Times New Roman" w:hAnsi="Times New Roman" w:cs="Times New Roman"/>
                <w:spacing w:val="2"/>
                <w:sz w:val="24"/>
                <w:szCs w:val="24"/>
                <w:u w:val="single"/>
                <w:lang w:eastAsia="ru-RU"/>
              </w:rPr>
              <w:lastRenderedPageBreak/>
              <w:t>отдельных частей</w:t>
            </w:r>
            <w:r w:rsidRPr="00DB36D7">
              <w:rPr>
                <w:rFonts w:ascii="Times New Roman" w:eastAsia="Times New Roman" w:hAnsi="Times New Roman" w:cs="Times New Roman"/>
                <w:spacing w:val="2"/>
                <w:sz w:val="24"/>
                <w:szCs w:val="24"/>
                <w:lang w:eastAsia="ru-RU"/>
              </w:rPr>
              <w:t xml:space="preserve"> электрических сетей (например, подстанций или участка линий с доп. оборудованием и т.п.). </w:t>
            </w:r>
          </w:p>
          <w:p w:rsidR="00C80F93" w:rsidRPr="00DB36D7" w:rsidRDefault="00C80F93" w:rsidP="00C80F93">
            <w:pPr>
              <w:ind w:firstLine="314"/>
              <w:jc w:val="both"/>
              <w:rPr>
                <w:rFonts w:ascii="Times New Roman" w:eastAsia="Times New Roman" w:hAnsi="Times New Roman" w:cs="Times New Roman"/>
                <w:spacing w:val="2"/>
                <w:sz w:val="24"/>
                <w:szCs w:val="24"/>
                <w:lang w:eastAsia="ru-RU"/>
              </w:rPr>
            </w:pPr>
            <w:r w:rsidRPr="00DB36D7">
              <w:rPr>
                <w:rFonts w:ascii="Times New Roman" w:eastAsia="Times New Roman" w:hAnsi="Times New Roman" w:cs="Times New Roman"/>
                <w:spacing w:val="2"/>
                <w:sz w:val="24"/>
                <w:szCs w:val="24"/>
                <w:lang w:eastAsia="ru-RU"/>
              </w:rPr>
              <w:t xml:space="preserve">Это влечет за собой отказы </w:t>
            </w:r>
            <w:proofErr w:type="spellStart"/>
            <w:r w:rsidRPr="00DB36D7">
              <w:rPr>
                <w:rFonts w:ascii="Times New Roman" w:eastAsia="Times New Roman" w:hAnsi="Times New Roman" w:cs="Times New Roman"/>
                <w:spacing w:val="2"/>
                <w:sz w:val="24"/>
                <w:szCs w:val="24"/>
                <w:lang w:eastAsia="ru-RU"/>
              </w:rPr>
              <w:t>энергопередающих</w:t>
            </w:r>
            <w:proofErr w:type="spellEnd"/>
            <w:r w:rsidRPr="00DB36D7">
              <w:rPr>
                <w:rFonts w:ascii="Times New Roman" w:eastAsia="Times New Roman" w:hAnsi="Times New Roman" w:cs="Times New Roman"/>
                <w:spacing w:val="2"/>
                <w:sz w:val="24"/>
                <w:szCs w:val="24"/>
                <w:lang w:eastAsia="ru-RU"/>
              </w:rPr>
              <w:t xml:space="preserve"> организаций в принятии в собственность на безвозмездной основе таких частей электрических сетей, что и происходит в настоящее время </w:t>
            </w:r>
            <w:r w:rsidRPr="00DB36D7">
              <w:rPr>
                <w:rFonts w:ascii="Times New Roman" w:eastAsia="Times New Roman" w:hAnsi="Times New Roman" w:cs="Times New Roman"/>
                <w:i/>
                <w:iCs/>
                <w:spacing w:val="2"/>
                <w:sz w:val="24"/>
                <w:szCs w:val="24"/>
                <w:lang w:eastAsia="ru-RU"/>
              </w:rPr>
              <w:t xml:space="preserve">(например, Алатау Жарык </w:t>
            </w:r>
            <w:proofErr w:type="spellStart"/>
            <w:r w:rsidRPr="00DB36D7">
              <w:rPr>
                <w:rFonts w:ascii="Times New Roman" w:eastAsia="Times New Roman" w:hAnsi="Times New Roman" w:cs="Times New Roman"/>
                <w:i/>
                <w:iCs/>
                <w:spacing w:val="2"/>
                <w:sz w:val="24"/>
                <w:szCs w:val="24"/>
                <w:lang w:eastAsia="ru-RU"/>
              </w:rPr>
              <w:t>Компаниясы</w:t>
            </w:r>
            <w:proofErr w:type="spellEnd"/>
            <w:r w:rsidRPr="00DB36D7">
              <w:rPr>
                <w:rFonts w:ascii="Times New Roman" w:eastAsia="Times New Roman" w:hAnsi="Times New Roman" w:cs="Times New Roman"/>
                <w:i/>
                <w:iCs/>
                <w:spacing w:val="2"/>
                <w:sz w:val="24"/>
                <w:szCs w:val="24"/>
                <w:lang w:eastAsia="ru-RU"/>
              </w:rPr>
              <w:t xml:space="preserve"> отказывало в принятии на баланс сети 29 высотных домов ЖК "Премьера", дачных кооперативов, Кокшетау </w:t>
            </w:r>
            <w:proofErr w:type="spellStart"/>
            <w:r w:rsidRPr="00DB36D7">
              <w:rPr>
                <w:rFonts w:ascii="Times New Roman" w:eastAsia="Times New Roman" w:hAnsi="Times New Roman" w:cs="Times New Roman"/>
                <w:i/>
                <w:iCs/>
                <w:spacing w:val="2"/>
                <w:sz w:val="24"/>
                <w:szCs w:val="24"/>
                <w:lang w:eastAsia="ru-RU"/>
              </w:rPr>
              <w:t>Энерго</w:t>
            </w:r>
            <w:proofErr w:type="spellEnd"/>
            <w:r w:rsidRPr="00DB36D7">
              <w:rPr>
                <w:rFonts w:ascii="Times New Roman" w:eastAsia="Times New Roman" w:hAnsi="Times New Roman" w:cs="Times New Roman"/>
                <w:i/>
                <w:iCs/>
                <w:spacing w:val="2"/>
                <w:sz w:val="24"/>
                <w:szCs w:val="24"/>
                <w:lang w:eastAsia="ru-RU"/>
              </w:rPr>
              <w:t xml:space="preserve"> отказывало в принятии сетей садоводческих кооперативов, и т.п.). </w:t>
            </w:r>
            <w:r w:rsidRPr="00DB36D7">
              <w:rPr>
                <w:rFonts w:ascii="Times New Roman" w:eastAsia="Times New Roman" w:hAnsi="Times New Roman" w:cs="Times New Roman"/>
                <w:spacing w:val="2"/>
                <w:sz w:val="24"/>
                <w:szCs w:val="24"/>
                <w:lang w:eastAsia="ru-RU"/>
              </w:rPr>
              <w:t>Кроме этого, такие отказы влекут за собой увеличение вероятности наступления аварийных ситуаций в сетях электроснабжения, а также нарушения стабильности и безопасности обеспечения электроэнергией потребителей.</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7E1342">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eastAsia="SimSun" w:hAnsi="Times New Roman" w:cs="Times New Roman"/>
                <w:bCs/>
                <w:sz w:val="24"/>
                <w:szCs w:val="24"/>
                <w:lang w:val="kk-KZ"/>
              </w:rPr>
            </w:pPr>
            <w:r w:rsidRPr="00DB36D7">
              <w:rPr>
                <w:rFonts w:ascii="Times New Roman" w:eastAsia="SimSun" w:hAnsi="Times New Roman" w:cs="Times New Roman"/>
                <w:bCs/>
                <w:sz w:val="24"/>
                <w:szCs w:val="24"/>
                <w:lang w:val="kk-KZ"/>
              </w:rPr>
              <w:t>пункт 4 статьи 256 проекта</w:t>
            </w:r>
          </w:p>
        </w:tc>
        <w:tc>
          <w:tcPr>
            <w:tcW w:w="3828" w:type="dxa"/>
          </w:tcPr>
          <w:p w:rsidR="00C80F93" w:rsidRPr="00DB36D7" w:rsidRDefault="00C80F93" w:rsidP="00C80F93">
            <w:pPr>
              <w:ind w:firstLine="709"/>
              <w:contextualSpacing/>
              <w:jc w:val="both"/>
              <w:rPr>
                <w:rFonts w:ascii="Times New Roman" w:hAnsi="Times New Roman" w:cs="Times New Roman"/>
                <w:b/>
                <w:bCs/>
                <w:sz w:val="24"/>
                <w:szCs w:val="24"/>
              </w:rPr>
            </w:pPr>
            <w:r w:rsidRPr="00DB36D7">
              <w:rPr>
                <w:rFonts w:ascii="Times New Roman" w:hAnsi="Times New Roman" w:cs="Times New Roman"/>
                <w:b/>
                <w:bCs/>
                <w:sz w:val="24"/>
                <w:szCs w:val="24"/>
              </w:rPr>
              <w:t>Статья 256. Вычет по вознаграждению</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4. Вычет вознаграждения производится с учетом положений, установленных пунктами 2 и 3 настоящей статьи, в пределах </w:t>
            </w:r>
            <w:r w:rsidRPr="00DB36D7">
              <w:rPr>
                <w:rFonts w:ascii="Times New Roman" w:hAnsi="Times New Roman" w:cs="Times New Roman"/>
                <w:bCs/>
                <w:sz w:val="24"/>
                <w:szCs w:val="24"/>
              </w:rPr>
              <w:lastRenderedPageBreak/>
              <w:t>суммы, исчисляемой по следующей формуле:</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(А + </w:t>
            </w:r>
            <w:r w:rsidRPr="00DB36D7">
              <w:rPr>
                <w:rFonts w:ascii="Times New Roman" w:hAnsi="Times New Roman" w:cs="Times New Roman"/>
                <w:b/>
                <w:bCs/>
                <w:sz w:val="24"/>
                <w:szCs w:val="24"/>
              </w:rPr>
              <w:t>Д)</w:t>
            </w:r>
            <w:r w:rsidRPr="00DB36D7">
              <w:rPr>
                <w:rFonts w:ascii="Times New Roman" w:hAnsi="Times New Roman" w:cs="Times New Roman"/>
                <w:bCs/>
                <w:sz w:val="24"/>
                <w:szCs w:val="24"/>
              </w:rPr>
              <w:t xml:space="preserve"> + (СК/СО) х (ПК) х (Б + В + Г),</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где:</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А – сумма вознаграждения, за исключением сумм, включенных в показатели Б, В, Г, </w:t>
            </w:r>
            <w:r w:rsidRPr="00DB36D7">
              <w:rPr>
                <w:rFonts w:ascii="Times New Roman" w:hAnsi="Times New Roman" w:cs="Times New Roman"/>
                <w:b/>
                <w:bCs/>
                <w:sz w:val="24"/>
                <w:szCs w:val="24"/>
              </w:rPr>
              <w:t>Д</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w:t>
            </w:r>
            <w:proofErr w:type="spellStart"/>
            <w:r w:rsidRPr="00DB36D7">
              <w:rPr>
                <w:rFonts w:ascii="Times New Roman" w:hAnsi="Times New Roman" w:cs="Times New Roman"/>
                <w:bCs/>
                <w:sz w:val="24"/>
                <w:szCs w:val="24"/>
              </w:rPr>
              <w:t>показате</w:t>
            </w:r>
            <w:r w:rsidRPr="00DB36D7">
              <w:rPr>
                <w:rFonts w:ascii="Times New Roman" w:hAnsi="Times New Roman" w:cs="Times New Roman"/>
                <w:b/>
                <w:bCs/>
                <w:sz w:val="24"/>
                <w:szCs w:val="24"/>
              </w:rPr>
              <w:t>л</w:t>
            </w:r>
            <w:proofErr w:type="spellEnd"/>
            <w:r w:rsidRPr="00DB36D7">
              <w:rPr>
                <w:rFonts w:ascii="Times New Roman" w:hAnsi="Times New Roman" w:cs="Times New Roman"/>
                <w:b/>
                <w:bCs/>
                <w:sz w:val="24"/>
                <w:szCs w:val="24"/>
                <w:lang w:val="kk-KZ"/>
              </w:rPr>
              <w:t>ь</w:t>
            </w:r>
            <w:r w:rsidRPr="00DB36D7">
              <w:rPr>
                <w:rFonts w:ascii="Times New Roman" w:hAnsi="Times New Roman" w:cs="Times New Roman"/>
                <w:b/>
                <w:bCs/>
                <w:sz w:val="24"/>
                <w:szCs w:val="24"/>
              </w:rPr>
              <w:t xml:space="preserve"> Д</w:t>
            </w:r>
            <w:r w:rsidRPr="00DB36D7">
              <w:rPr>
                <w:rFonts w:ascii="Times New Roman" w:hAnsi="Times New Roman" w:cs="Times New Roman"/>
                <w:bCs/>
                <w:sz w:val="24"/>
                <w:szCs w:val="24"/>
              </w:rPr>
              <w:t>;</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10" w:anchor="z294" w:history="1">
              <w:r w:rsidRPr="00DB36D7">
                <w:rPr>
                  <w:rFonts w:ascii="Times New Roman" w:hAnsi="Times New Roman" w:cs="Times New Roman"/>
                  <w:bCs/>
                  <w:sz w:val="24"/>
                  <w:szCs w:val="24"/>
                </w:rPr>
                <w:t>статьей 323</w:t>
              </w:r>
            </w:hyperlink>
            <w:r w:rsidRPr="00DB36D7">
              <w:rPr>
                <w:rFonts w:ascii="Times New Roman" w:hAnsi="Times New Roman" w:cs="Times New Roman"/>
                <w:bCs/>
                <w:sz w:val="24"/>
                <w:szCs w:val="24"/>
              </w:rPr>
              <w:t xml:space="preserve"> настоящего Кодекса, за исключением сумм, включенных в показатель Б;</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Г1 – сумма вознаграждения, выплаченного (подлежащего выплате) независимой стороне по </w:t>
            </w:r>
            <w:r w:rsidRPr="00DB36D7">
              <w:rPr>
                <w:rFonts w:ascii="Times New Roman" w:hAnsi="Times New Roman" w:cs="Times New Roman"/>
                <w:bCs/>
                <w:sz w:val="24"/>
                <w:szCs w:val="24"/>
              </w:rPr>
              <w:lastRenderedPageBreak/>
              <w:t>займам, предоставленным под депозит взаимосвязанной стороны;</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Д – сумма вознаграждения:</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в виде дисконта либо купона (с учетом </w:t>
            </w:r>
            <w:proofErr w:type="gramStart"/>
            <w:r w:rsidRPr="00DB36D7">
              <w:rPr>
                <w:rFonts w:ascii="Times New Roman" w:hAnsi="Times New Roman" w:cs="Times New Roman"/>
                <w:bCs/>
                <w:sz w:val="24"/>
                <w:szCs w:val="24"/>
              </w:rPr>
              <w:t>дисконта</w:t>
            </w:r>
            <w:proofErr w:type="gramEnd"/>
            <w:r w:rsidRPr="00DB36D7">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w:t>
            </w:r>
            <w:r w:rsidRPr="00DB36D7">
              <w:rPr>
                <w:rFonts w:ascii="Times New Roman" w:hAnsi="Times New Roman" w:cs="Times New Roman"/>
                <w:bCs/>
                <w:sz w:val="24"/>
                <w:szCs w:val="24"/>
              </w:rPr>
              <w:lastRenderedPageBreak/>
              <w:t>которых является единый накопительный пенсионный фонд;</w:t>
            </w:r>
          </w:p>
          <w:p w:rsidR="00C80F93" w:rsidRPr="00DB36D7" w:rsidRDefault="00C80F93" w:rsidP="00C80F93">
            <w:pPr>
              <w:ind w:firstLine="709"/>
              <w:contextualSpacing/>
              <w:jc w:val="both"/>
              <w:rPr>
                <w:rFonts w:ascii="Times New Roman" w:hAnsi="Times New Roman" w:cs="Times New Roman"/>
                <w:b/>
                <w:bCs/>
                <w:sz w:val="24"/>
                <w:szCs w:val="24"/>
              </w:rPr>
            </w:pPr>
            <w:r w:rsidRPr="00DB36D7">
              <w:rPr>
                <w:rFonts w:ascii="Times New Roman" w:hAnsi="Times New Roman" w:cs="Times New Roman"/>
                <w:b/>
                <w:bCs/>
                <w:sz w:val="24"/>
                <w:szCs w:val="24"/>
              </w:rPr>
              <w:t>Отсутствует</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ПК – предельный коэффициент;</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СК – среднегодовая сумма собственного капитала;</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СО – среднегодовая сумма обязательств.</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При исчислении сумм А, Б, В, Г, </w:t>
            </w:r>
            <w:r w:rsidRPr="00DB36D7">
              <w:rPr>
                <w:rFonts w:ascii="Times New Roman" w:hAnsi="Times New Roman" w:cs="Times New Roman"/>
                <w:b/>
                <w:bCs/>
                <w:sz w:val="24"/>
                <w:szCs w:val="24"/>
              </w:rPr>
              <w:t xml:space="preserve">Д </w:t>
            </w:r>
            <w:r w:rsidRPr="00DB36D7">
              <w:rPr>
                <w:rFonts w:ascii="Times New Roman" w:hAnsi="Times New Roman" w:cs="Times New Roman"/>
                <w:bCs/>
                <w:sz w:val="24"/>
                <w:szCs w:val="24"/>
              </w:rPr>
              <w:t>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C80F93" w:rsidRPr="00DB36D7" w:rsidRDefault="00C80F93" w:rsidP="00C80F93">
            <w:pPr>
              <w:ind w:firstLine="709"/>
              <w:contextualSpacing/>
              <w:jc w:val="both"/>
              <w:rPr>
                <w:rFonts w:ascii="Times New Roman" w:hAnsi="Times New Roman" w:cs="Times New Roman"/>
                <w:b/>
                <w:bCs/>
                <w:sz w:val="24"/>
                <w:szCs w:val="24"/>
              </w:rPr>
            </w:pPr>
            <w:r w:rsidRPr="00DB36D7">
              <w:rPr>
                <w:rFonts w:ascii="Times New Roman" w:hAnsi="Times New Roman" w:cs="Times New Roman"/>
                <w:b/>
                <w:bCs/>
                <w:sz w:val="24"/>
                <w:szCs w:val="24"/>
              </w:rPr>
              <w:t xml:space="preserve">Отсутствует. </w:t>
            </w: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w:t>
            </w:r>
          </w:p>
          <w:p w:rsidR="00C80F93" w:rsidRPr="00DB36D7" w:rsidRDefault="00C80F93" w:rsidP="00C80F93">
            <w:pPr>
              <w:ind w:firstLine="180"/>
              <w:contextualSpacing/>
              <w:jc w:val="both"/>
              <w:rPr>
                <w:rStyle w:val="s1"/>
                <w:b w:val="0"/>
              </w:rPr>
            </w:pPr>
          </w:p>
        </w:tc>
        <w:tc>
          <w:tcPr>
            <w:tcW w:w="4111" w:type="dxa"/>
          </w:tcPr>
          <w:p w:rsidR="00C80F93" w:rsidRPr="00DB36D7" w:rsidRDefault="00C80F93" w:rsidP="00C80F93">
            <w:pPr>
              <w:ind w:firstLine="597"/>
              <w:jc w:val="both"/>
              <w:rPr>
                <w:rStyle w:val="s1"/>
                <w:bCs w:val="0"/>
              </w:rPr>
            </w:pPr>
            <w:r w:rsidRPr="00DB36D7">
              <w:rPr>
                <w:rStyle w:val="s1"/>
              </w:rPr>
              <w:lastRenderedPageBreak/>
              <w:t xml:space="preserve">пункт 4 </w:t>
            </w:r>
            <w:r w:rsidRPr="00DB36D7">
              <w:rPr>
                <w:rStyle w:val="s1"/>
                <w:b w:val="0"/>
              </w:rPr>
              <w:t>статьи 256 проекта</w:t>
            </w:r>
            <w:r w:rsidRPr="00DB36D7">
              <w:rPr>
                <w:rStyle w:val="s1"/>
              </w:rPr>
              <w:t xml:space="preserve"> изложить в следующей редакции:</w:t>
            </w:r>
          </w:p>
          <w:p w:rsidR="00C80F93" w:rsidRPr="00DB36D7" w:rsidRDefault="00C80F93" w:rsidP="00C80F93">
            <w:pPr>
              <w:ind w:firstLine="597"/>
              <w:jc w:val="both"/>
              <w:rPr>
                <w:rFonts w:ascii="Times New Roman" w:eastAsia="Times New Roman" w:hAnsi="Times New Roman" w:cs="Times New Roman"/>
                <w:color w:val="000000"/>
                <w:sz w:val="24"/>
                <w:szCs w:val="24"/>
              </w:rPr>
            </w:pPr>
            <w:r w:rsidRPr="00DB36D7">
              <w:rPr>
                <w:rStyle w:val="s1"/>
              </w:rPr>
              <w:t>«</w:t>
            </w:r>
            <w:r w:rsidRPr="00DB36D7">
              <w:rPr>
                <w:rFonts w:ascii="Times New Roman" w:eastAsia="Times New Roman" w:hAnsi="Times New Roman" w:cs="Times New Roman"/>
                <w:color w:val="000000"/>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eastAsia="Times New Roman" w:hAnsi="Times New Roman" w:cs="Times New Roman"/>
                <w:color w:val="000000"/>
                <w:sz w:val="24"/>
                <w:szCs w:val="24"/>
              </w:rPr>
              <w:lastRenderedPageBreak/>
              <w:t xml:space="preserve">(А + Д </w:t>
            </w:r>
            <w:r w:rsidRPr="00DB36D7">
              <w:rPr>
                <w:rFonts w:ascii="Times New Roman" w:eastAsia="Times New Roman" w:hAnsi="Times New Roman" w:cs="Times New Roman"/>
                <w:b/>
                <w:bCs/>
                <w:color w:val="000000"/>
                <w:sz w:val="24"/>
                <w:szCs w:val="24"/>
              </w:rPr>
              <w:t>+ Е</w:t>
            </w:r>
            <w:r w:rsidRPr="00DB36D7">
              <w:rPr>
                <w:rFonts w:ascii="Times New Roman" w:eastAsia="Times New Roman" w:hAnsi="Times New Roman" w:cs="Times New Roman"/>
                <w:color w:val="000000"/>
                <w:sz w:val="24"/>
                <w:szCs w:val="24"/>
              </w:rPr>
              <w:t xml:space="preserve">) + (СК/СО) × (ПК) × (Б + В </w:t>
            </w:r>
            <w:r w:rsidRPr="00DB36D7">
              <w:rPr>
                <w:rFonts w:ascii="Times New Roman" w:hAnsi="Times New Roman" w:cs="Times New Roman"/>
                <w:bCs/>
                <w:sz w:val="24"/>
                <w:szCs w:val="24"/>
              </w:rPr>
              <w:t xml:space="preserve">+ Г), </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где:</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А – сумма вознаграждения, за исключением сумм, включенных в показатели Б, В, Г, Д</w:t>
            </w:r>
            <w:r w:rsidRPr="00DB36D7">
              <w:rPr>
                <w:rFonts w:ascii="Times New Roman" w:hAnsi="Times New Roman" w:cs="Times New Roman"/>
                <w:b/>
                <w:sz w:val="24"/>
                <w:szCs w:val="24"/>
              </w:rPr>
              <w:t>, Е</w:t>
            </w:r>
            <w:r w:rsidRPr="00DB36D7">
              <w:rPr>
                <w:rFonts w:ascii="Times New Roman" w:hAnsi="Times New Roman" w:cs="Times New Roman"/>
                <w:bCs/>
                <w:sz w:val="24"/>
                <w:szCs w:val="24"/>
              </w:rPr>
              <w:t>;</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показател</w:t>
            </w:r>
            <w:r w:rsidRPr="00DB36D7">
              <w:rPr>
                <w:rFonts w:ascii="Times New Roman" w:hAnsi="Times New Roman" w:cs="Times New Roman"/>
                <w:b/>
                <w:sz w:val="24"/>
                <w:szCs w:val="24"/>
              </w:rPr>
              <w:t>и</w:t>
            </w:r>
            <w:r w:rsidRPr="00DB36D7">
              <w:rPr>
                <w:rFonts w:ascii="Times New Roman" w:hAnsi="Times New Roman" w:cs="Times New Roman"/>
                <w:bCs/>
                <w:sz w:val="24"/>
                <w:szCs w:val="24"/>
              </w:rPr>
              <w:t xml:space="preserve"> Д и </w:t>
            </w:r>
            <w:r w:rsidRPr="00DB36D7">
              <w:rPr>
                <w:rFonts w:ascii="Times New Roman" w:hAnsi="Times New Roman" w:cs="Times New Roman"/>
                <w:b/>
                <w:sz w:val="24"/>
                <w:szCs w:val="24"/>
              </w:rPr>
              <w:t>Е</w:t>
            </w:r>
            <w:r w:rsidRPr="00DB36D7">
              <w:rPr>
                <w:rFonts w:ascii="Times New Roman" w:hAnsi="Times New Roman" w:cs="Times New Roman"/>
                <w:bCs/>
                <w:sz w:val="24"/>
                <w:szCs w:val="24"/>
              </w:rPr>
              <w:t>;</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11" w:anchor="z294" w:history="1">
              <w:r w:rsidRPr="00DB36D7">
                <w:rPr>
                  <w:rFonts w:ascii="Times New Roman" w:hAnsi="Times New Roman" w:cs="Times New Roman"/>
                  <w:bCs/>
                  <w:sz w:val="24"/>
                  <w:szCs w:val="24"/>
                </w:rPr>
                <w:t>статьей 294</w:t>
              </w:r>
            </w:hyperlink>
            <w:r w:rsidRPr="00DB36D7">
              <w:rPr>
                <w:rFonts w:ascii="Times New Roman" w:hAnsi="Times New Roman" w:cs="Times New Roman"/>
                <w:bCs/>
                <w:sz w:val="24"/>
                <w:szCs w:val="24"/>
              </w:rPr>
              <w:t xml:space="preserve"> настоящего Кодекса, за исключением сумм, включенных в показатель Б;</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Г2 – сумма вознаграждения, выплаченного (подлежащего </w:t>
            </w:r>
            <w:r w:rsidRPr="00DB36D7">
              <w:rPr>
                <w:rFonts w:ascii="Times New Roman" w:hAnsi="Times New Roman" w:cs="Times New Roman"/>
                <w:bCs/>
                <w:sz w:val="24"/>
                <w:szCs w:val="24"/>
              </w:rPr>
              <w:lastRenderedPageBreak/>
              <w:t>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Д – сумма вознаграждения:</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C80F93" w:rsidRPr="00DB36D7" w:rsidRDefault="00C80F93" w:rsidP="00C80F93">
            <w:pPr>
              <w:ind w:firstLine="59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 xml:space="preserve">в виде дисконта либо купона (с учетом </w:t>
            </w:r>
            <w:proofErr w:type="gramStart"/>
            <w:r w:rsidRPr="00DB36D7">
              <w:rPr>
                <w:rFonts w:ascii="Times New Roman" w:hAnsi="Times New Roman" w:cs="Times New Roman"/>
                <w:bCs/>
                <w:sz w:val="24"/>
                <w:szCs w:val="24"/>
              </w:rPr>
              <w:t>дисконта</w:t>
            </w:r>
            <w:proofErr w:type="gramEnd"/>
            <w:r w:rsidRPr="00DB36D7">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C80F93" w:rsidRPr="00DB36D7" w:rsidRDefault="00C80F93" w:rsidP="00C80F93">
            <w:pPr>
              <w:ind w:firstLine="597"/>
              <w:jc w:val="both"/>
              <w:rPr>
                <w:rFonts w:ascii="Times New Roman" w:eastAsia="Times New Roman" w:hAnsi="Times New Roman" w:cs="Times New Roman"/>
                <w:b/>
                <w:bCs/>
                <w:color w:val="000000"/>
                <w:sz w:val="24"/>
                <w:szCs w:val="24"/>
              </w:rPr>
            </w:pPr>
            <w:r w:rsidRPr="00DB36D7">
              <w:rPr>
                <w:rFonts w:ascii="Times New Roman" w:eastAsia="Times New Roman" w:hAnsi="Times New Roman" w:cs="Times New Roman"/>
                <w:b/>
                <w:bCs/>
                <w:color w:val="000000"/>
                <w:sz w:val="24"/>
                <w:szCs w:val="24"/>
              </w:rPr>
              <w:t>Е - сумма вознаграждения:</w:t>
            </w:r>
          </w:p>
          <w:p w:rsidR="00C80F93" w:rsidRPr="00DB36D7" w:rsidRDefault="00C80F93" w:rsidP="00C80F93">
            <w:pPr>
              <w:ind w:firstLine="597"/>
              <w:jc w:val="both"/>
              <w:rPr>
                <w:rFonts w:ascii="Times New Roman" w:eastAsia="Times New Roman" w:hAnsi="Times New Roman" w:cs="Times New Roman"/>
                <w:b/>
                <w:bCs/>
                <w:color w:val="000000"/>
                <w:sz w:val="24"/>
                <w:szCs w:val="24"/>
              </w:rPr>
            </w:pPr>
            <w:r w:rsidRPr="00DB36D7">
              <w:rPr>
                <w:rFonts w:ascii="Times New Roman" w:eastAsia="Times New Roman" w:hAnsi="Times New Roman" w:cs="Times New Roman"/>
                <w:b/>
                <w:bCs/>
                <w:color w:val="000000"/>
                <w:sz w:val="24"/>
                <w:szCs w:val="24"/>
              </w:rPr>
              <w:t xml:space="preserve">в виде дисконта либо купона (с учетом </w:t>
            </w:r>
            <w:proofErr w:type="gramStart"/>
            <w:r w:rsidRPr="00DB36D7">
              <w:rPr>
                <w:rFonts w:ascii="Times New Roman" w:eastAsia="Times New Roman" w:hAnsi="Times New Roman" w:cs="Times New Roman"/>
                <w:b/>
                <w:bCs/>
                <w:color w:val="000000"/>
                <w:sz w:val="24"/>
                <w:szCs w:val="24"/>
              </w:rPr>
              <w:t>дисконта</w:t>
            </w:r>
            <w:proofErr w:type="gramEnd"/>
            <w:r w:rsidRPr="00DB36D7">
              <w:rPr>
                <w:rFonts w:ascii="Times New Roman" w:eastAsia="Times New Roman" w:hAnsi="Times New Roman" w:cs="Times New Roman"/>
                <w:b/>
                <w:bCs/>
                <w:color w:val="000000"/>
                <w:sz w:val="24"/>
                <w:szCs w:val="24"/>
              </w:rPr>
              <w:t xml:space="preserve"> либо премии от стоимости первичного размещения и (или) стоимости приобретения) по </w:t>
            </w:r>
            <w:r w:rsidRPr="00DB36D7">
              <w:rPr>
                <w:rFonts w:ascii="Times New Roman" w:eastAsia="Times New Roman" w:hAnsi="Times New Roman" w:cs="Times New Roman"/>
                <w:b/>
                <w:bCs/>
                <w:color w:val="000000"/>
                <w:sz w:val="24"/>
                <w:szCs w:val="24"/>
              </w:rPr>
              <w:lastRenderedPageBreak/>
              <w:t>долговым ценным бумагам дочерних организаций, держателями которых является материнская компания;</w:t>
            </w:r>
          </w:p>
          <w:p w:rsidR="00C80F93" w:rsidRPr="00DB36D7" w:rsidRDefault="00C80F93" w:rsidP="00C80F93">
            <w:pPr>
              <w:ind w:firstLine="597"/>
              <w:jc w:val="both"/>
              <w:rPr>
                <w:rFonts w:ascii="Times New Roman" w:eastAsia="Times New Roman" w:hAnsi="Times New Roman" w:cs="Times New Roman"/>
                <w:b/>
                <w:bCs/>
                <w:color w:val="000000"/>
                <w:sz w:val="24"/>
                <w:szCs w:val="24"/>
              </w:rPr>
            </w:pPr>
            <w:r w:rsidRPr="00DB36D7">
              <w:rPr>
                <w:rFonts w:ascii="Times New Roman" w:eastAsia="Times New Roman" w:hAnsi="Times New Roman" w:cs="Times New Roman"/>
                <w:b/>
                <w:bCs/>
                <w:color w:val="000000"/>
                <w:sz w:val="24"/>
                <w:szCs w:val="24"/>
              </w:rPr>
              <w:t>по займам, полученным дочерними организациями от материнской компании.</w:t>
            </w:r>
          </w:p>
          <w:p w:rsidR="00C80F93" w:rsidRPr="00DB36D7" w:rsidRDefault="00C80F93" w:rsidP="00C80F93">
            <w:pPr>
              <w:ind w:firstLine="597"/>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ПК - предельный коэффициент;</w:t>
            </w:r>
          </w:p>
          <w:p w:rsidR="00C80F93" w:rsidRPr="00DB36D7" w:rsidRDefault="00C80F93" w:rsidP="00C80F93">
            <w:pPr>
              <w:ind w:firstLine="597"/>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СК - среднегодовая сумма собственного капитала;</w:t>
            </w:r>
          </w:p>
          <w:p w:rsidR="00C80F93" w:rsidRPr="00DB36D7" w:rsidRDefault="00C80F93" w:rsidP="00C80F93">
            <w:pPr>
              <w:ind w:firstLine="597"/>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СО - среднегодовая сумма обязательств.</w:t>
            </w:r>
          </w:p>
          <w:p w:rsidR="00C80F93" w:rsidRPr="00DB36D7" w:rsidRDefault="00C80F93" w:rsidP="00C80F93">
            <w:pPr>
              <w:ind w:firstLine="597"/>
              <w:jc w:val="both"/>
              <w:rPr>
                <w:rFonts w:ascii="Times New Roman" w:eastAsia="Times New Roman" w:hAnsi="Times New Roman" w:cs="Times New Roman"/>
                <w:color w:val="000000"/>
                <w:sz w:val="24"/>
                <w:szCs w:val="24"/>
              </w:rPr>
            </w:pPr>
            <w:r w:rsidRPr="00DB36D7">
              <w:rPr>
                <w:rFonts w:ascii="Times New Roman" w:eastAsia="Times New Roman" w:hAnsi="Times New Roman" w:cs="Times New Roman"/>
                <w:color w:val="000000"/>
                <w:sz w:val="24"/>
                <w:szCs w:val="24"/>
              </w:rPr>
              <w:t xml:space="preserve">При исчислении сумм А, Б, В, Г, Д, </w:t>
            </w:r>
            <w:r w:rsidRPr="00DB36D7">
              <w:rPr>
                <w:rFonts w:ascii="Times New Roman" w:eastAsia="Times New Roman" w:hAnsi="Times New Roman" w:cs="Times New Roman"/>
                <w:b/>
                <w:bCs/>
                <w:color w:val="000000"/>
                <w:sz w:val="24"/>
                <w:szCs w:val="24"/>
              </w:rPr>
              <w:t>Е</w:t>
            </w:r>
            <w:r w:rsidRPr="00DB36D7">
              <w:rPr>
                <w:rFonts w:ascii="Times New Roman" w:eastAsia="Times New Roman" w:hAnsi="Times New Roman" w:cs="Times New Roman"/>
                <w:color w:val="000000"/>
                <w:sz w:val="24"/>
                <w:szCs w:val="24"/>
              </w:rPr>
              <w:t xml:space="preserve"> 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C80F93" w:rsidRPr="00DB36D7" w:rsidRDefault="00C80F93" w:rsidP="00C80F93">
            <w:pPr>
              <w:ind w:firstLine="597"/>
              <w:jc w:val="both"/>
              <w:rPr>
                <w:rFonts w:ascii="Times New Roman" w:eastAsia="Times New Roman" w:hAnsi="Times New Roman" w:cs="Times New Roman"/>
                <w:b/>
                <w:bCs/>
                <w:color w:val="000000"/>
                <w:sz w:val="24"/>
                <w:szCs w:val="24"/>
              </w:rPr>
            </w:pPr>
            <w:r w:rsidRPr="00DB36D7">
              <w:rPr>
                <w:rFonts w:ascii="Times New Roman" w:eastAsia="Times New Roman" w:hAnsi="Times New Roman" w:cs="Times New Roman"/>
                <w:b/>
                <w:bCs/>
                <w:color w:val="000000"/>
                <w:sz w:val="24"/>
                <w:szCs w:val="24"/>
              </w:rPr>
              <w:t xml:space="preserve">Для целей применения настоящего пункта материнской компанией является национальная компания, единственным участником которой является национальный управляющий холдинг, при условии, что указанной национальной компании </w:t>
            </w:r>
            <w:r w:rsidRPr="00DB36D7">
              <w:rPr>
                <w:rFonts w:ascii="Times New Roman" w:eastAsia="Times New Roman" w:hAnsi="Times New Roman" w:cs="Times New Roman"/>
                <w:b/>
                <w:bCs/>
                <w:color w:val="000000"/>
                <w:sz w:val="24"/>
                <w:szCs w:val="24"/>
              </w:rPr>
              <w:lastRenderedPageBreak/>
              <w:t>принадлежит контрольный пакет акций (преобладающая доля участия) в каждой дочерней организации.»;</w:t>
            </w:r>
          </w:p>
        </w:tc>
        <w:tc>
          <w:tcPr>
            <w:tcW w:w="3685" w:type="dxa"/>
          </w:tcPr>
          <w:p w:rsidR="00C80F93" w:rsidRPr="00DB36D7" w:rsidRDefault="00C80F93" w:rsidP="00C80F93">
            <w:pPr>
              <w:widowControl w:val="0"/>
              <w:suppressAutoHyphens/>
              <w:jc w:val="center"/>
              <w:rPr>
                <w:rFonts w:ascii="Times New Roman" w:eastAsia="Calibri" w:hAnsi="Times New Roman" w:cs="Times New Roman"/>
                <w:b/>
                <w:bCs/>
                <w:sz w:val="24"/>
                <w:szCs w:val="24"/>
              </w:rPr>
            </w:pPr>
            <w:r w:rsidRPr="00DB36D7">
              <w:rPr>
                <w:rFonts w:ascii="Times New Roman" w:eastAsia="Calibri" w:hAnsi="Times New Roman" w:cs="Times New Roman"/>
                <w:b/>
                <w:bCs/>
                <w:sz w:val="24"/>
                <w:szCs w:val="24"/>
              </w:rPr>
              <w:lastRenderedPageBreak/>
              <w:t>депутат</w:t>
            </w:r>
          </w:p>
          <w:p w:rsidR="00C80F93" w:rsidRPr="00DB36D7" w:rsidRDefault="00C80F93" w:rsidP="00C80F93">
            <w:pPr>
              <w:widowControl w:val="0"/>
              <w:suppressAutoHyphens/>
              <w:jc w:val="center"/>
              <w:rPr>
                <w:rFonts w:ascii="Times New Roman" w:eastAsia="Calibri" w:hAnsi="Times New Roman" w:cs="Times New Roman"/>
                <w:b/>
                <w:sz w:val="24"/>
                <w:szCs w:val="24"/>
              </w:rPr>
            </w:pPr>
            <w:proofErr w:type="spellStart"/>
            <w:r w:rsidRPr="00DB36D7">
              <w:rPr>
                <w:rFonts w:ascii="Times New Roman" w:eastAsia="Calibri" w:hAnsi="Times New Roman" w:cs="Times New Roman"/>
                <w:b/>
                <w:sz w:val="24"/>
                <w:szCs w:val="24"/>
              </w:rPr>
              <w:t>Е.Барлыбаев</w:t>
            </w:r>
            <w:proofErr w:type="spellEnd"/>
          </w:p>
          <w:p w:rsidR="00C80F93" w:rsidRPr="00DB36D7" w:rsidRDefault="00C80F93" w:rsidP="00C80F93">
            <w:pPr>
              <w:widowControl w:val="0"/>
              <w:suppressAutoHyphens/>
              <w:jc w:val="center"/>
              <w:rPr>
                <w:rFonts w:ascii="Times New Roman" w:eastAsia="Calibri" w:hAnsi="Times New Roman" w:cs="Times New Roman"/>
                <w:b/>
                <w:bCs/>
                <w:sz w:val="24"/>
                <w:szCs w:val="24"/>
              </w:rPr>
            </w:pPr>
          </w:p>
          <w:p w:rsidR="00C80F93" w:rsidRPr="00DB36D7" w:rsidRDefault="00C80F93" w:rsidP="00C80F93">
            <w:pPr>
              <w:pStyle w:val="pj"/>
              <w:ind w:firstLine="598"/>
              <w:rPr>
                <w:rStyle w:val="s20"/>
                <w:rFonts w:eastAsia="Calibri"/>
                <w:color w:val="auto"/>
              </w:rPr>
            </w:pPr>
            <w:r w:rsidRPr="00DB36D7">
              <w:rPr>
                <w:rStyle w:val="s20"/>
                <w:rFonts w:eastAsia="Calibri"/>
                <w:color w:val="auto"/>
              </w:rPr>
              <w:t xml:space="preserve">В проекте нового Налогового кодекса исключена действующая норма по отнесению на вычеты </w:t>
            </w:r>
            <w:r w:rsidRPr="00DB36D7">
              <w:rPr>
                <w:rStyle w:val="s20"/>
                <w:rFonts w:eastAsia="Calibri"/>
                <w:color w:val="auto"/>
              </w:rPr>
              <w:lastRenderedPageBreak/>
              <w:t xml:space="preserve">вознаграждений по займам, полученным дочерними организациями (ДО) от своей материнской компании, являющейся национальной компанией. </w:t>
            </w:r>
          </w:p>
          <w:p w:rsidR="00C80F93" w:rsidRPr="00DB36D7" w:rsidRDefault="00C80F93" w:rsidP="00C80F93">
            <w:pPr>
              <w:pStyle w:val="pj"/>
              <w:ind w:firstLine="598"/>
              <w:rPr>
                <w:rStyle w:val="s20"/>
                <w:rFonts w:eastAsia="Calibri"/>
                <w:color w:val="auto"/>
              </w:rPr>
            </w:pPr>
            <w:r w:rsidRPr="00DB36D7">
              <w:rPr>
                <w:rStyle w:val="s20"/>
                <w:rFonts w:eastAsia="Calibri"/>
                <w:color w:val="auto"/>
              </w:rPr>
              <w:t xml:space="preserve">Действующую редакцию </w:t>
            </w:r>
            <w:proofErr w:type="gramStart"/>
            <w:r w:rsidRPr="00DB36D7">
              <w:rPr>
                <w:rStyle w:val="s20"/>
                <w:rFonts w:eastAsia="Calibri"/>
                <w:color w:val="auto"/>
              </w:rPr>
              <w:t>Н</w:t>
            </w:r>
            <w:r w:rsidRPr="00DB36D7">
              <w:rPr>
                <w:rStyle w:val="s20"/>
                <w:rFonts w:eastAsia="Calibri"/>
              </w:rPr>
              <w:t xml:space="preserve">К  </w:t>
            </w:r>
            <w:r w:rsidRPr="00DB36D7">
              <w:rPr>
                <w:rStyle w:val="s20"/>
                <w:rFonts w:eastAsia="Calibri"/>
                <w:color w:val="auto"/>
              </w:rPr>
              <w:t>(</w:t>
            </w:r>
            <w:proofErr w:type="gramEnd"/>
            <w:r w:rsidRPr="00DB36D7">
              <w:rPr>
                <w:rStyle w:val="s20"/>
                <w:rFonts w:eastAsia="Calibri"/>
                <w:color w:val="auto"/>
              </w:rPr>
              <w:t>п.4 ст.246 буква «Е») необходимо сохранить в связи со следующим.</w:t>
            </w:r>
          </w:p>
          <w:p w:rsidR="00C80F93" w:rsidRPr="00DB36D7" w:rsidRDefault="00C80F93" w:rsidP="00C80F93">
            <w:pPr>
              <w:pStyle w:val="pj"/>
              <w:ind w:firstLine="598"/>
              <w:rPr>
                <w:rStyle w:val="s20"/>
                <w:rFonts w:eastAsia="Calibri"/>
                <w:color w:val="auto"/>
              </w:rPr>
            </w:pPr>
            <w:r w:rsidRPr="00DB36D7">
              <w:rPr>
                <w:rStyle w:val="s20"/>
                <w:rFonts w:eastAsia="Calibri"/>
                <w:color w:val="auto"/>
              </w:rPr>
              <w:t>Национальны</w:t>
            </w:r>
            <w:r w:rsidRPr="00DB36D7">
              <w:rPr>
                <w:rStyle w:val="s20"/>
                <w:rFonts w:eastAsia="Calibri"/>
              </w:rPr>
              <w:t>е</w:t>
            </w:r>
            <w:r w:rsidRPr="00DB36D7">
              <w:rPr>
                <w:rStyle w:val="s20"/>
                <w:rFonts w:eastAsia="Calibri"/>
                <w:color w:val="auto"/>
              </w:rPr>
              <w:t xml:space="preserve"> компании привлекают целевые долгосрочные займы под низкие проценты, которые в последующем выдают своим ДО. Напрямую ДО не могут привлечь эти займы на таких же условиях. В связи с чем, у ДО возникает большая доля займов, полученных от взаимосвязанной стороны (материнской компании). При этом собственный капитал ДО значительно ниже в соотношении с её обязательствами. В</w:t>
            </w:r>
            <w:r w:rsidRPr="00DB36D7">
              <w:rPr>
                <w:rStyle w:val="s20"/>
                <w:rFonts w:eastAsia="Calibri"/>
              </w:rPr>
              <w:t xml:space="preserve"> НК при расчете суммы вознаграждения, подлежащего у </w:t>
            </w:r>
            <w:proofErr w:type="gramStart"/>
            <w:r w:rsidRPr="00DB36D7">
              <w:rPr>
                <w:rStyle w:val="s20"/>
                <w:rFonts w:eastAsia="Calibri"/>
              </w:rPr>
              <w:t>ДО отнесению</w:t>
            </w:r>
            <w:proofErr w:type="gramEnd"/>
            <w:r w:rsidRPr="00DB36D7">
              <w:rPr>
                <w:rStyle w:val="s20"/>
                <w:rFonts w:eastAsia="Calibri"/>
              </w:rPr>
              <w:t xml:space="preserve"> на вычеты, учитывается отношение её собственного капитала к обязательствам. И если сумма собственного капитала низкая, то</w:t>
            </w:r>
            <w:r w:rsidRPr="00DB36D7">
              <w:rPr>
                <w:rStyle w:val="s20"/>
                <w:rFonts w:eastAsia="Calibri"/>
                <w:color w:val="auto"/>
              </w:rPr>
              <w:t xml:space="preserve"> ДО теряют право отнесения на вычеты суммы вознаграждения </w:t>
            </w:r>
            <w:r w:rsidRPr="00DB36D7">
              <w:rPr>
                <w:rStyle w:val="s20"/>
                <w:rFonts w:eastAsia="Calibri"/>
                <w:color w:val="auto"/>
              </w:rPr>
              <w:lastRenderedPageBreak/>
              <w:t xml:space="preserve">по займам от материнской компании. В Республике Казахстан банки второго уровня (БВУ) не выдают такие же долгосрочные займы под низкие % ставки, как внешние кредиторы. Но, если ДО получила бы под более высокие % займы в БВУ РК, то вправе была бы отнести на вычет всю сумму вознаграждения по таким займам, что несправедливо. </w:t>
            </w:r>
          </w:p>
          <w:p w:rsidR="00C80F93" w:rsidRPr="00DB36D7" w:rsidRDefault="00C80F93" w:rsidP="00C80F93">
            <w:pPr>
              <w:pStyle w:val="pj"/>
              <w:ind w:firstLine="598"/>
            </w:pPr>
            <w:r w:rsidRPr="00DB36D7">
              <w:t>При этом у материнской компании (</w:t>
            </w:r>
            <w:proofErr w:type="spellStart"/>
            <w:proofErr w:type="gramStart"/>
            <w:r w:rsidRPr="00DB36D7">
              <w:t>нац.компании</w:t>
            </w:r>
            <w:proofErr w:type="spellEnd"/>
            <w:proofErr w:type="gramEnd"/>
            <w:r w:rsidRPr="00DB36D7">
              <w:t xml:space="preserve">) доходы в виде вознаграждений от предоставления займа ДО включены в её налогооблагаемый доход по КПН. Однако, у </w:t>
            </w:r>
            <w:proofErr w:type="gramStart"/>
            <w:r w:rsidRPr="00DB36D7">
              <w:t>ДО расходы</w:t>
            </w:r>
            <w:proofErr w:type="gramEnd"/>
            <w:r w:rsidRPr="00DB36D7">
              <w:t xml:space="preserve"> по этим же вознаграждениям не разрешается относить на вычеты.</w:t>
            </w:r>
          </w:p>
          <w:p w:rsidR="00C80F93" w:rsidRPr="00DB36D7" w:rsidRDefault="00C80F93" w:rsidP="00C80F93">
            <w:pPr>
              <w:pStyle w:val="pj"/>
              <w:ind w:firstLine="598"/>
            </w:pPr>
            <w:r w:rsidRPr="00DB36D7">
              <w:t xml:space="preserve">Следовательно, нарушается баланс налогообложения, когда у одной компании одна и та же сумма включается в доход и облагается КПН, а у другой компании расход на эту же сумму не вычитается. </w:t>
            </w:r>
          </w:p>
          <w:p w:rsidR="00C80F93" w:rsidRPr="00DB36D7" w:rsidRDefault="00C80F93" w:rsidP="00C80F93">
            <w:pPr>
              <w:pStyle w:val="pj"/>
              <w:ind w:firstLine="598"/>
            </w:pPr>
            <w:r w:rsidRPr="00DB36D7">
              <w:t xml:space="preserve">Таким образом, возникает двойное налогообложение одних и тех же сумм вознаграждений. </w:t>
            </w:r>
          </w:p>
          <w:p w:rsidR="00C80F93" w:rsidRPr="00DB36D7" w:rsidRDefault="00C80F93" w:rsidP="00C80F93">
            <w:pPr>
              <w:pStyle w:val="pj"/>
              <w:ind w:firstLine="598"/>
            </w:pPr>
            <w:r w:rsidRPr="00DB36D7">
              <w:t xml:space="preserve">В связи с этим предлагаю сохранить действующую норму </w:t>
            </w:r>
            <w:r w:rsidRPr="00DB36D7">
              <w:lastRenderedPageBreak/>
              <w:t xml:space="preserve">НК, разрешающую ДО относить на вычеты вознаграждения по займам, предоставляемым их материнской компанией, являющейся национальной компанией. Установленные в действующем НК жёсткие ограничения не позволят злоупотреблять этой нормой другим налогоплательщикам, не входящим в группу </w:t>
            </w:r>
            <w:proofErr w:type="spellStart"/>
            <w:proofErr w:type="gramStart"/>
            <w:r w:rsidRPr="00DB36D7">
              <w:t>нац.холдинга</w:t>
            </w:r>
            <w:proofErr w:type="spellEnd"/>
            <w:proofErr w:type="gramEnd"/>
            <w:r w:rsidRPr="00DB36D7">
              <w:t>.</w:t>
            </w:r>
          </w:p>
          <w:p w:rsidR="00C80F93" w:rsidRPr="00DB36D7" w:rsidRDefault="00C80F93" w:rsidP="00C80F93">
            <w:pPr>
              <w:pStyle w:val="pj"/>
              <w:ind w:firstLine="598"/>
              <w:rPr>
                <w:rStyle w:val="s20"/>
                <w:rFonts w:eastAsia="Calibri"/>
                <w:color w:val="auto"/>
              </w:rPr>
            </w:pPr>
            <w:r w:rsidRPr="00DB36D7">
              <w:t xml:space="preserve">Потерь бюджета не будет, так как это действующая норма НК. </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277AB6">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80F93" w:rsidRPr="00DB36D7" w:rsidRDefault="00C80F93" w:rsidP="00C80F93">
            <w:pPr>
              <w:shd w:val="clear" w:color="auto" w:fill="FFFFFF"/>
              <w:tabs>
                <w:tab w:val="left" w:pos="997"/>
              </w:tabs>
              <w:ind w:left="-107" w:right="-110"/>
              <w:jc w:val="center"/>
              <w:rPr>
                <w:rFonts w:ascii="Times New Roman" w:hAnsi="Times New Roman"/>
                <w:bCs/>
                <w:color w:val="000000"/>
                <w:sz w:val="24"/>
                <w:szCs w:val="24"/>
                <w:lang w:val="kk-KZ"/>
              </w:rPr>
            </w:pPr>
            <w:r w:rsidRPr="00DB36D7">
              <w:rPr>
                <w:rFonts w:ascii="Times New Roman" w:hAnsi="Times New Roman"/>
                <w:bCs/>
                <w:color w:val="000000"/>
                <w:sz w:val="24"/>
                <w:szCs w:val="24"/>
                <w:lang w:val="kk-KZ"/>
              </w:rPr>
              <w:t>подпункт 4) пункта 2 статья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0F93" w:rsidRPr="00DB36D7" w:rsidRDefault="00C80F93" w:rsidP="00C80F93">
            <w:pPr>
              <w:ind w:firstLine="311"/>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348. Ставки налога</w:t>
            </w:r>
          </w:p>
          <w:p w:rsidR="00C80F93" w:rsidRPr="00DB36D7" w:rsidRDefault="00C80F93" w:rsidP="00C80F93">
            <w:pPr>
              <w:ind w:firstLine="311"/>
              <w:contextualSpacing/>
              <w:jc w:val="both"/>
              <w:rPr>
                <w:rFonts w:ascii="Times New Roman" w:eastAsia="Calibri" w:hAnsi="Times New Roman" w:cs="Times New Roman"/>
                <w:b/>
                <w:sz w:val="24"/>
                <w:szCs w:val="24"/>
              </w:rPr>
            </w:pP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w:t>
            </w: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w:t>
            </w:r>
          </w:p>
          <w:p w:rsidR="00C80F93" w:rsidRPr="00DB36D7" w:rsidRDefault="00C80F93" w:rsidP="00C80F93">
            <w:pPr>
              <w:tabs>
                <w:tab w:val="left" w:pos="993"/>
              </w:tabs>
              <w:ind w:firstLine="311"/>
              <w:contextualSpacing/>
              <w:jc w:val="both"/>
              <w:rPr>
                <w:rFonts w:ascii="Times New Roman" w:eastAsia="Calibri" w:hAnsi="Times New Roman" w:cs="Times New Roman"/>
                <w:b/>
                <w:bCs/>
                <w:sz w:val="24"/>
                <w:szCs w:val="24"/>
              </w:rPr>
            </w:pPr>
            <w:r w:rsidRPr="00DB36D7">
              <w:rPr>
                <w:rFonts w:ascii="Times New Roman" w:eastAsia="Calibri" w:hAnsi="Times New Roman" w:cs="Times New Roman"/>
                <w:b/>
                <w:bCs/>
                <w:sz w:val="24"/>
                <w:szCs w:val="24"/>
              </w:rPr>
              <w:t>4) от следующих видов деятельности -  25 процентов:</w:t>
            </w:r>
          </w:p>
          <w:p w:rsidR="00C80F93" w:rsidRPr="00DB36D7" w:rsidRDefault="00C80F93" w:rsidP="00C80F93">
            <w:pPr>
              <w:tabs>
                <w:tab w:val="left" w:pos="993"/>
              </w:tabs>
              <w:ind w:firstLine="311"/>
              <w:contextualSpacing/>
              <w:jc w:val="both"/>
              <w:rPr>
                <w:rFonts w:ascii="Times New Roman" w:eastAsia="Calibri" w:hAnsi="Times New Roman" w:cs="Times New Roman"/>
                <w:b/>
                <w:bCs/>
                <w:sz w:val="24"/>
                <w:szCs w:val="24"/>
              </w:rPr>
            </w:pPr>
            <w:r w:rsidRPr="00DB36D7">
              <w:rPr>
                <w:rFonts w:ascii="Times New Roman" w:eastAsia="Calibri" w:hAnsi="Times New Roman" w:cs="Times New Roman"/>
                <w:b/>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C80F93" w:rsidRPr="00DB36D7" w:rsidRDefault="00C80F93" w:rsidP="00C80F93">
            <w:pPr>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DB36D7">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органом по регулированию, контролю и надзору финансового </w:t>
            </w:r>
            <w:r w:rsidRPr="00DB36D7">
              <w:rPr>
                <w:rFonts w:ascii="Times New Roman" w:eastAsia="Times New Roman" w:hAnsi="Times New Roman" w:cs="Times New Roman"/>
                <w:sz w:val="24"/>
                <w:szCs w:val="24"/>
              </w:rPr>
              <w:lastRenderedPageBreak/>
              <w:t>рынка и финансовых организаций, уполномоченным органом в области налоговой политики и уполномоченным органом;</w:t>
            </w: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от оказания услуг казино, зала игровых автоматов;</w:t>
            </w: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
                <w:bCs/>
                <w:sz w:val="24"/>
                <w:szCs w:val="24"/>
              </w:rPr>
              <w:t>5)</w:t>
            </w:r>
            <w:r w:rsidRPr="00DB36D7">
              <w:rPr>
                <w:rFonts w:ascii="Times New Roman" w:eastAsia="Calibri" w:hAnsi="Times New Roman" w:cs="Times New Roman"/>
                <w:bCs/>
                <w:sz w:val="24"/>
                <w:szCs w:val="24"/>
              </w:rPr>
              <w:t xml:space="preserve">от иной деятельности, не предусмотренной подпунктами 1), 2), 3) </w:t>
            </w:r>
            <w:r w:rsidRPr="00DB36D7">
              <w:rPr>
                <w:rFonts w:ascii="Times New Roman" w:eastAsia="Calibri" w:hAnsi="Times New Roman" w:cs="Times New Roman"/>
                <w:b/>
                <w:bCs/>
                <w:sz w:val="24"/>
                <w:szCs w:val="24"/>
              </w:rPr>
              <w:t xml:space="preserve">и </w:t>
            </w:r>
            <w:proofErr w:type="gramStart"/>
            <w:r w:rsidRPr="00DB36D7">
              <w:rPr>
                <w:rFonts w:ascii="Times New Roman" w:eastAsia="Calibri" w:hAnsi="Times New Roman" w:cs="Times New Roman"/>
                <w:b/>
                <w:bCs/>
                <w:sz w:val="24"/>
                <w:szCs w:val="24"/>
              </w:rPr>
              <w:t>4)настоящего</w:t>
            </w:r>
            <w:proofErr w:type="gramEnd"/>
            <w:r w:rsidRPr="00DB36D7">
              <w:rPr>
                <w:rFonts w:ascii="Times New Roman" w:eastAsia="Calibri" w:hAnsi="Times New Roman" w:cs="Times New Roman"/>
                <w:bCs/>
                <w:sz w:val="24"/>
                <w:szCs w:val="24"/>
              </w:rPr>
              <w:t xml:space="preserve"> пункта, – 20 процентов.</w:t>
            </w:r>
          </w:p>
          <w:p w:rsidR="00C80F93" w:rsidRPr="00DB36D7" w:rsidRDefault="00C80F93" w:rsidP="00C80F93">
            <w:pPr>
              <w:tabs>
                <w:tab w:val="left" w:pos="993"/>
              </w:tabs>
              <w:ind w:firstLine="311"/>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w:t>
            </w:r>
          </w:p>
          <w:p w:rsidR="00C80F93" w:rsidRPr="00DB36D7" w:rsidRDefault="00C80F93" w:rsidP="00C80F93">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80F93" w:rsidRPr="00DB36D7" w:rsidRDefault="00C80F93" w:rsidP="00C80F93">
            <w:pPr>
              <w:ind w:firstLine="284"/>
              <w:jc w:val="both"/>
              <w:rPr>
                <w:rFonts w:ascii="Times New Roman" w:hAnsi="Times New Roman"/>
                <w:sz w:val="24"/>
                <w:szCs w:val="24"/>
              </w:rPr>
            </w:pPr>
            <w:r w:rsidRPr="00DB36D7">
              <w:rPr>
                <w:rFonts w:ascii="Times New Roman" w:hAnsi="Times New Roman"/>
                <w:b/>
                <w:sz w:val="24"/>
                <w:szCs w:val="24"/>
              </w:rPr>
              <w:lastRenderedPageBreak/>
              <w:t>подпункт 4)</w:t>
            </w:r>
            <w:r w:rsidRPr="00DB36D7">
              <w:rPr>
                <w:rFonts w:ascii="Times New Roman" w:hAnsi="Times New Roman"/>
                <w:sz w:val="24"/>
                <w:szCs w:val="24"/>
              </w:rPr>
              <w:t xml:space="preserve"> пункта 2 статьи 348 проекта изложить в следующей редакции:</w:t>
            </w:r>
          </w:p>
          <w:p w:rsidR="00C80F93" w:rsidRPr="00DB36D7" w:rsidRDefault="00C80F93" w:rsidP="00C80F93">
            <w:pPr>
              <w:ind w:firstLine="284"/>
              <w:jc w:val="both"/>
              <w:rPr>
                <w:rFonts w:ascii="Times New Roman" w:hAnsi="Times New Roman"/>
                <w:sz w:val="24"/>
                <w:szCs w:val="24"/>
              </w:rPr>
            </w:pP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«4) от следующих видов деятельности:</w:t>
            </w:r>
          </w:p>
          <w:p w:rsidR="00C80F93" w:rsidRPr="00DB36D7" w:rsidRDefault="00C80F93" w:rsidP="00C80F93">
            <w:pPr>
              <w:ind w:firstLine="284"/>
              <w:jc w:val="both"/>
              <w:rPr>
                <w:rFonts w:ascii="Times New Roman" w:hAnsi="Times New Roman"/>
                <w:b/>
                <w:sz w:val="24"/>
                <w:szCs w:val="24"/>
              </w:rPr>
            </w:pPr>
            <w:r w:rsidRPr="00DB36D7">
              <w:rPr>
                <w:rFonts w:ascii="Times New Roman" w:hAnsi="Times New Roman"/>
                <w:sz w:val="24"/>
                <w:szCs w:val="24"/>
              </w:rPr>
              <w:t xml:space="preserve">банковской деятельности, осуществляемой банками второго уровня, </w:t>
            </w:r>
            <w:r w:rsidRPr="00DB36D7">
              <w:rPr>
                <w:rFonts w:ascii="Times New Roman" w:hAnsi="Times New Roman"/>
                <w:b/>
                <w:sz w:val="24"/>
                <w:szCs w:val="24"/>
              </w:rPr>
              <w:t>по доходам от сделок с государственными и негосударственными ценными бумагами, с производными финансовыми инструментами, а также по операциям с потребительскими кредитами, – 3</w:t>
            </w:r>
            <w:r w:rsidRPr="00DB36D7">
              <w:rPr>
                <w:rFonts w:ascii="Times New Roman" w:hAnsi="Times New Roman"/>
                <w:b/>
                <w:sz w:val="24"/>
                <w:szCs w:val="24"/>
                <w:lang w:val="kk-KZ"/>
              </w:rPr>
              <w:t>5</w:t>
            </w:r>
            <w:r w:rsidRPr="00DB36D7">
              <w:rPr>
                <w:rFonts w:ascii="Times New Roman" w:hAnsi="Times New Roman"/>
                <w:b/>
                <w:sz w:val="24"/>
                <w:szCs w:val="24"/>
              </w:rPr>
              <w:t xml:space="preserve"> процентов;</w:t>
            </w:r>
          </w:p>
          <w:p w:rsidR="00C80F93" w:rsidRPr="00DB36D7" w:rsidRDefault="00C80F93" w:rsidP="00C80F93">
            <w:pPr>
              <w:ind w:firstLine="284"/>
              <w:jc w:val="both"/>
              <w:rPr>
                <w:rFonts w:ascii="Times New Roman" w:hAnsi="Times New Roman"/>
                <w:b/>
                <w:sz w:val="24"/>
                <w:szCs w:val="24"/>
              </w:rPr>
            </w:pPr>
            <w:r w:rsidRPr="00DB36D7">
              <w:rPr>
                <w:rFonts w:ascii="Times New Roman" w:hAnsi="Times New Roman"/>
                <w:b/>
                <w:sz w:val="24"/>
                <w:szCs w:val="24"/>
              </w:rPr>
              <w:t>банковской деятельности, осуществляемой банками второго уровня по доходам, полученным от</w:t>
            </w:r>
            <w:r w:rsidRPr="00DB36D7">
              <w:rPr>
                <w:rFonts w:ascii="Times New Roman" w:hAnsi="Times New Roman"/>
                <w:b/>
                <w:sz w:val="28"/>
              </w:rPr>
              <w:t xml:space="preserve"> </w:t>
            </w:r>
            <w:r w:rsidRPr="00DB36D7">
              <w:rPr>
                <w:rFonts w:ascii="Times New Roman" w:hAnsi="Times New Roman"/>
                <w:b/>
                <w:sz w:val="24"/>
                <w:szCs w:val="24"/>
              </w:rPr>
              <w:t>деятельности по кредитованию реального сектора экономики – 20 процентов.</w:t>
            </w: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Национальным Банком Республики </w:t>
            </w:r>
            <w:r w:rsidRPr="00DB36D7">
              <w:rPr>
                <w:rFonts w:ascii="Times New Roman" w:hAnsi="Times New Roman"/>
                <w:sz w:val="24"/>
                <w:szCs w:val="24"/>
              </w:rPr>
              <w:lastRenderedPageBreak/>
              <w:t>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C80F93" w:rsidRPr="00DB36D7" w:rsidRDefault="00C80F93" w:rsidP="00C80F93">
            <w:pPr>
              <w:shd w:val="clear" w:color="auto" w:fill="FFFFFF"/>
              <w:ind w:left="57" w:right="57" w:firstLine="398"/>
              <w:jc w:val="both"/>
              <w:rPr>
                <w:rFonts w:ascii="Times New Roman" w:hAnsi="Times New Roman"/>
                <w:b/>
                <w:bCs/>
                <w:color w:val="000000"/>
                <w:sz w:val="24"/>
                <w:szCs w:val="24"/>
                <w:lang w:val="kk-KZ"/>
              </w:rPr>
            </w:pPr>
            <w:r w:rsidRPr="00DB36D7">
              <w:rPr>
                <w:rFonts w:ascii="Times New Roman" w:hAnsi="Times New Roman"/>
                <w:sz w:val="24"/>
                <w:szCs w:val="24"/>
              </w:rPr>
              <w:t xml:space="preserve">от оказания услуг казино, зала игровых автоматов </w:t>
            </w:r>
            <w:r w:rsidRPr="00DB36D7">
              <w:rPr>
                <w:rFonts w:ascii="Times New Roman" w:hAnsi="Times New Roman"/>
                <w:b/>
                <w:sz w:val="24"/>
                <w:szCs w:val="24"/>
              </w:rPr>
              <w:t>– 25 процентов</w:t>
            </w:r>
            <w:r w:rsidRPr="00DB36D7">
              <w:rPr>
                <w:rFonts w:ascii="Times New Roman" w:hAnsi="Times New Roman"/>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80F93" w:rsidRPr="00DB36D7" w:rsidRDefault="00C80F93" w:rsidP="00C80F93">
            <w:pPr>
              <w:jc w:val="center"/>
              <w:rPr>
                <w:rFonts w:ascii="Times New Roman" w:hAnsi="Times New Roman"/>
                <w:b/>
                <w:sz w:val="24"/>
                <w:szCs w:val="24"/>
              </w:rPr>
            </w:pPr>
            <w:r w:rsidRPr="00DB36D7">
              <w:rPr>
                <w:rFonts w:ascii="Times New Roman" w:hAnsi="Times New Roman"/>
                <w:b/>
                <w:sz w:val="24"/>
                <w:szCs w:val="24"/>
              </w:rPr>
              <w:lastRenderedPageBreak/>
              <w:t>депутат</w:t>
            </w:r>
          </w:p>
          <w:p w:rsidR="00C80F93" w:rsidRPr="00DB36D7" w:rsidRDefault="00C80F93" w:rsidP="00C80F93">
            <w:pPr>
              <w:jc w:val="center"/>
              <w:rPr>
                <w:rFonts w:ascii="Times New Roman" w:hAnsi="Times New Roman"/>
                <w:b/>
                <w:sz w:val="24"/>
                <w:szCs w:val="24"/>
              </w:rPr>
            </w:pPr>
            <w:r w:rsidRPr="00DB36D7">
              <w:rPr>
                <w:rFonts w:ascii="Times New Roman" w:hAnsi="Times New Roman"/>
                <w:b/>
                <w:sz w:val="24"/>
                <w:szCs w:val="24"/>
              </w:rPr>
              <w:t xml:space="preserve">А. </w:t>
            </w:r>
            <w:proofErr w:type="spellStart"/>
            <w:r w:rsidRPr="00DB36D7">
              <w:rPr>
                <w:rFonts w:ascii="Times New Roman" w:hAnsi="Times New Roman"/>
                <w:b/>
                <w:sz w:val="24"/>
                <w:szCs w:val="24"/>
              </w:rPr>
              <w:t>Перуашев</w:t>
            </w:r>
            <w:proofErr w:type="spellEnd"/>
          </w:p>
          <w:p w:rsidR="00C80F93" w:rsidRPr="00DB36D7" w:rsidRDefault="00C80F93" w:rsidP="00C80F93">
            <w:pPr>
              <w:ind w:firstLine="284"/>
              <w:jc w:val="both"/>
              <w:rPr>
                <w:rFonts w:ascii="Times New Roman" w:hAnsi="Times New Roman"/>
                <w:sz w:val="24"/>
                <w:szCs w:val="24"/>
              </w:rPr>
            </w:pP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Сегодня страна работает в условиях бюджетного кризиса. Все это понимают.</w:t>
            </w: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Поэтому все отрасли экономики должны вносить максимальный вклад в бюджет, в выполнение социальных программ и других обязанностей государства.</w:t>
            </w: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 xml:space="preserve">В этой связи Президент поручал ввести дифференцированные ставки налогов, с тем, чтобы налоговая нагрузка соответствовала доходам каждого сектора экономики, а само налогообложение было справедливым и равномерно распределённым. </w:t>
            </w: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 xml:space="preserve">В экономике есть отрасли, чей вклад в госбюджет явно не соответствует получаемой прибыли. Более того, они ещё и получают льготы от государства. Банки вообще не платят НДС, а </w:t>
            </w:r>
            <w:r w:rsidRPr="00DB36D7">
              <w:rPr>
                <w:rFonts w:ascii="Times New Roman" w:hAnsi="Times New Roman"/>
                <w:sz w:val="24"/>
                <w:szCs w:val="24"/>
              </w:rPr>
              <w:lastRenderedPageBreak/>
              <w:t>КПН платят, как все остальные. Уже на этом бюджет теряет 12%.</w:t>
            </w:r>
          </w:p>
          <w:p w:rsidR="00C80F93" w:rsidRPr="00DB36D7" w:rsidRDefault="00C80F93" w:rsidP="00C80F93">
            <w:pPr>
              <w:ind w:firstLine="284"/>
              <w:jc w:val="both"/>
              <w:rPr>
                <w:rFonts w:ascii="Times New Roman" w:hAnsi="Times New Roman"/>
                <w:sz w:val="24"/>
                <w:szCs w:val="24"/>
              </w:rPr>
            </w:pPr>
            <w:r w:rsidRPr="00DB36D7">
              <w:rPr>
                <w:rFonts w:ascii="Times New Roman" w:hAnsi="Times New Roman"/>
                <w:sz w:val="24"/>
                <w:szCs w:val="24"/>
              </w:rPr>
              <w:t>В этой связи, предлагается для банков установить КПН 30 процентов по доходам, полученным от потребительских кредитов, по сделкам с государственными ценными бумагами и негосударственными ценными бумагами на вторичном рынке, а также с производными финансовыми инструментами.</w:t>
            </w:r>
          </w:p>
          <w:p w:rsidR="00C80F93" w:rsidRPr="00DB36D7" w:rsidRDefault="00C80F93" w:rsidP="00C80F93">
            <w:pPr>
              <w:jc w:val="both"/>
              <w:rPr>
                <w:rFonts w:ascii="Times New Roman" w:hAnsi="Times New Roman"/>
                <w:b/>
                <w:color w:val="000000"/>
                <w:sz w:val="24"/>
                <w:szCs w:val="24"/>
                <w:lang w:val="kk-KZ"/>
              </w:rPr>
            </w:pPr>
            <w:r w:rsidRPr="00DB36D7">
              <w:rPr>
                <w:rFonts w:ascii="Times New Roman" w:hAnsi="Times New Roman"/>
                <w:sz w:val="24"/>
                <w:szCs w:val="24"/>
              </w:rPr>
              <w:t>По доходам банков от финансирования реального сектора экономики в виде кредитования бизнеса, предприятий производственного сектора – установить в 20 процентов.</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bookmarkStart w:id="11" w:name="_GoBack"/>
            <w:bookmarkEnd w:id="11"/>
          </w:p>
        </w:tc>
      </w:tr>
      <w:tr w:rsidR="00C80F93" w:rsidRPr="00DB36D7" w:rsidTr="0029450A">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keepLines/>
              <w:jc w:val="center"/>
              <w:rPr>
                <w:rFonts w:ascii="Times New Roman" w:hAnsi="Times New Roman" w:cs="Times New Roman"/>
                <w:bCs/>
                <w:sz w:val="24"/>
                <w:szCs w:val="24"/>
              </w:rPr>
            </w:pPr>
            <w:r w:rsidRPr="00DB36D7">
              <w:rPr>
                <w:rFonts w:ascii="Times New Roman" w:hAnsi="Times New Roman" w:cs="Times New Roman"/>
                <w:sz w:val="24"/>
                <w:szCs w:val="24"/>
              </w:rPr>
              <w:t xml:space="preserve">новый подпункт 3) пункта 2 статьи 353 проекта </w:t>
            </w:r>
          </w:p>
        </w:tc>
        <w:tc>
          <w:tcPr>
            <w:tcW w:w="3828" w:type="dxa"/>
          </w:tcPr>
          <w:p w:rsidR="00C80F93" w:rsidRPr="00DB36D7" w:rsidRDefault="00C80F93" w:rsidP="00C80F93">
            <w:pPr>
              <w:ind w:firstLineChars="253" w:firstLine="607"/>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353. Порядок применения положений по обложению индивидуальным подоходным налогом</w:t>
            </w:r>
          </w:p>
          <w:p w:rsidR="00C80F93" w:rsidRPr="00DB36D7" w:rsidRDefault="00C80F93" w:rsidP="00C80F93">
            <w:pPr>
              <w:ind w:firstLineChars="252" w:firstLine="605"/>
              <w:contextualSpacing/>
              <w:jc w:val="both"/>
              <w:rPr>
                <w:rFonts w:ascii="Times New Roman" w:eastAsia="Calibri" w:hAnsi="Times New Roman" w:cs="Times New Roman"/>
                <w:b/>
                <w:sz w:val="24"/>
                <w:szCs w:val="24"/>
              </w:rPr>
            </w:pPr>
          </w:p>
          <w:p w:rsidR="00C80F93" w:rsidRPr="00DB36D7" w:rsidRDefault="00C80F93" w:rsidP="00C80F93">
            <w:pPr>
              <w:ind w:firstLineChars="252" w:firstLine="60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w:t>
            </w:r>
          </w:p>
          <w:p w:rsidR="00C80F93" w:rsidRPr="00DB36D7" w:rsidRDefault="00C80F93" w:rsidP="00C80F93">
            <w:pPr>
              <w:ind w:firstLineChars="252" w:firstLine="60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w:t>
            </w:r>
            <w:r w:rsidRPr="00DB36D7">
              <w:rPr>
                <w:rFonts w:ascii="Times New Roman" w:eastAsia="Calibri" w:hAnsi="Times New Roman" w:cs="Times New Roman"/>
                <w:sz w:val="24"/>
                <w:szCs w:val="24"/>
              </w:rPr>
              <w:lastRenderedPageBreak/>
              <w:t>отчетности производятся таким физическим лицом:</w:t>
            </w:r>
          </w:p>
          <w:p w:rsidR="00C80F93" w:rsidRPr="00DB36D7" w:rsidRDefault="00C80F93" w:rsidP="00C80F93">
            <w:pPr>
              <w:ind w:firstLineChars="252" w:firstLine="60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в общеустановленном порядке - в порядке и сроки, которые установлены главами 38, 39 и 41 настоящего Кодекса;</w:t>
            </w:r>
          </w:p>
          <w:p w:rsidR="00C80F93" w:rsidRPr="00DB36D7" w:rsidRDefault="00C80F93" w:rsidP="00C80F93">
            <w:pPr>
              <w:ind w:firstLineChars="252" w:firstLine="60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в специальном налоговом режиме - в порядке и сроки, которые установлены разделом16 настоящего Кодекса.</w:t>
            </w:r>
          </w:p>
          <w:p w:rsidR="00C80F93" w:rsidRPr="00DB36D7" w:rsidRDefault="00C80F93" w:rsidP="00C80F93">
            <w:pPr>
              <w:ind w:firstLineChars="252" w:firstLine="605"/>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3) отсутствует. </w:t>
            </w:r>
          </w:p>
          <w:p w:rsidR="00C80F93" w:rsidRPr="00DB36D7" w:rsidRDefault="00C80F93" w:rsidP="00C80F93">
            <w:pPr>
              <w:ind w:firstLineChars="252" w:firstLine="605"/>
              <w:contextualSpacing/>
              <w:jc w:val="both"/>
              <w:rPr>
                <w:rFonts w:ascii="Times New Roman" w:hAnsi="Times New Roman" w:cs="Times New Roman"/>
                <w:bCs/>
                <w:sz w:val="24"/>
                <w:szCs w:val="24"/>
              </w:rPr>
            </w:pPr>
          </w:p>
        </w:tc>
        <w:tc>
          <w:tcPr>
            <w:tcW w:w="4111" w:type="dxa"/>
          </w:tcPr>
          <w:p w:rsidR="00C80F93" w:rsidRPr="00DB36D7" w:rsidRDefault="00C80F93" w:rsidP="00C80F93">
            <w:pPr>
              <w:ind w:firstLineChars="252" w:firstLine="605"/>
              <w:contextualSpacing/>
              <w:jc w:val="both"/>
              <w:rPr>
                <w:rFonts w:ascii="Times New Roman" w:hAnsi="Times New Roman" w:cs="Times New Roman"/>
                <w:sz w:val="24"/>
                <w:szCs w:val="24"/>
              </w:rPr>
            </w:pPr>
            <w:r w:rsidRPr="00DB36D7">
              <w:rPr>
                <w:rFonts w:ascii="Times New Roman" w:hAnsi="Times New Roman" w:cs="Times New Roman"/>
                <w:sz w:val="24"/>
                <w:szCs w:val="24"/>
              </w:rPr>
              <w:lastRenderedPageBreak/>
              <w:t xml:space="preserve">пункт 2 статьи 353 проекта </w:t>
            </w:r>
            <w:r w:rsidRPr="00DB36D7">
              <w:rPr>
                <w:rFonts w:ascii="Times New Roman" w:hAnsi="Times New Roman" w:cs="Times New Roman"/>
                <w:b/>
                <w:sz w:val="24"/>
                <w:szCs w:val="24"/>
              </w:rPr>
              <w:t>дополнить подпунктом 3)</w:t>
            </w:r>
            <w:r w:rsidRPr="00DB36D7">
              <w:rPr>
                <w:rFonts w:ascii="Times New Roman" w:hAnsi="Times New Roman" w:cs="Times New Roman"/>
                <w:sz w:val="24"/>
                <w:szCs w:val="24"/>
              </w:rPr>
              <w:t xml:space="preserve"> следующего содержания:</w:t>
            </w:r>
          </w:p>
          <w:p w:rsidR="00C80F93" w:rsidRPr="00DB36D7" w:rsidRDefault="00C80F93" w:rsidP="00C80F93">
            <w:pPr>
              <w:ind w:firstLineChars="252" w:firstLine="605"/>
              <w:contextualSpacing/>
              <w:jc w:val="both"/>
              <w:rPr>
                <w:rFonts w:ascii="Times New Roman" w:hAnsi="Times New Roman" w:cs="Times New Roman"/>
                <w:b/>
                <w:sz w:val="24"/>
                <w:szCs w:val="24"/>
              </w:rPr>
            </w:pPr>
            <w:r w:rsidRPr="00DB36D7">
              <w:rPr>
                <w:rFonts w:ascii="Times New Roman" w:hAnsi="Times New Roman" w:cs="Times New Roman"/>
                <w:b/>
                <w:sz w:val="24"/>
                <w:szCs w:val="24"/>
              </w:rPr>
              <w:t xml:space="preserve">«3) Исчисление, удержание и перечисление индивидуального подоходного налога, не применяется в отношении членов многодетных семей, многодетных матерей, удостоенные звания «Мать-героиня» или награжденные подвеской «Алтын </w:t>
            </w:r>
            <w:proofErr w:type="spellStart"/>
            <w:r w:rsidRPr="00DB36D7">
              <w:rPr>
                <w:rFonts w:ascii="Times New Roman" w:hAnsi="Times New Roman" w:cs="Times New Roman"/>
                <w:b/>
                <w:sz w:val="24"/>
                <w:szCs w:val="24"/>
              </w:rPr>
              <w:t>алқа</w:t>
            </w:r>
            <w:proofErr w:type="spellEnd"/>
            <w:r w:rsidRPr="00DB36D7">
              <w:rPr>
                <w:rFonts w:ascii="Times New Roman" w:hAnsi="Times New Roman" w:cs="Times New Roman"/>
                <w:b/>
                <w:sz w:val="24"/>
                <w:szCs w:val="24"/>
              </w:rPr>
              <w:t>» либо «</w:t>
            </w:r>
            <w:proofErr w:type="spellStart"/>
            <w:r w:rsidRPr="00DB36D7">
              <w:rPr>
                <w:rFonts w:ascii="Times New Roman" w:hAnsi="Times New Roman" w:cs="Times New Roman"/>
                <w:b/>
                <w:sz w:val="24"/>
                <w:szCs w:val="24"/>
              </w:rPr>
              <w:t>Күмiс</w:t>
            </w:r>
            <w:proofErr w:type="spellEnd"/>
            <w:r w:rsidRPr="00DB36D7">
              <w:rPr>
                <w:rFonts w:ascii="Times New Roman" w:hAnsi="Times New Roman" w:cs="Times New Roman"/>
                <w:b/>
                <w:sz w:val="24"/>
                <w:szCs w:val="24"/>
              </w:rPr>
              <w:t xml:space="preserve"> </w:t>
            </w:r>
            <w:proofErr w:type="spellStart"/>
            <w:r w:rsidRPr="00DB36D7">
              <w:rPr>
                <w:rFonts w:ascii="Times New Roman" w:hAnsi="Times New Roman" w:cs="Times New Roman"/>
                <w:b/>
                <w:sz w:val="24"/>
                <w:szCs w:val="24"/>
              </w:rPr>
              <w:t>алқа</w:t>
            </w:r>
            <w:proofErr w:type="spellEnd"/>
            <w:r w:rsidRPr="00DB36D7">
              <w:rPr>
                <w:rFonts w:ascii="Times New Roman" w:hAnsi="Times New Roman" w:cs="Times New Roman"/>
                <w:b/>
                <w:sz w:val="24"/>
                <w:szCs w:val="24"/>
              </w:rPr>
              <w:t>».»;</w:t>
            </w:r>
          </w:p>
          <w:p w:rsidR="00C80F93" w:rsidRPr="00DB36D7" w:rsidRDefault="00C80F93" w:rsidP="00C80F93">
            <w:pPr>
              <w:keepLines/>
              <w:ind w:firstLine="430"/>
              <w:jc w:val="center"/>
              <w:rPr>
                <w:rFonts w:ascii="Times New Roman" w:hAnsi="Times New Roman" w:cs="Times New Roman"/>
                <w:bCs/>
                <w:sz w:val="24"/>
                <w:szCs w:val="24"/>
              </w:rPr>
            </w:pPr>
          </w:p>
        </w:tc>
        <w:tc>
          <w:tcPr>
            <w:tcW w:w="3685" w:type="dxa"/>
          </w:tcPr>
          <w:p w:rsidR="00C80F93" w:rsidRPr="00DB36D7" w:rsidRDefault="00C80F93" w:rsidP="00C80F93">
            <w:pPr>
              <w:jc w:val="center"/>
              <w:rPr>
                <w:rFonts w:ascii="Times New Roman" w:hAnsi="Times New Roman"/>
                <w:b/>
                <w:color w:val="000000"/>
                <w:sz w:val="24"/>
                <w:szCs w:val="24"/>
                <w:lang w:val="kk-KZ"/>
              </w:rPr>
            </w:pPr>
            <w:r w:rsidRPr="00DB36D7">
              <w:rPr>
                <w:rFonts w:ascii="Times New Roman" w:hAnsi="Times New Roman"/>
                <w:b/>
                <w:color w:val="000000"/>
                <w:sz w:val="24"/>
                <w:szCs w:val="24"/>
                <w:lang w:val="kk-KZ"/>
              </w:rPr>
              <w:t>депутат</w:t>
            </w:r>
          </w:p>
          <w:p w:rsidR="00C80F93" w:rsidRPr="00DB36D7" w:rsidRDefault="00C80F93" w:rsidP="00C80F93">
            <w:pPr>
              <w:jc w:val="center"/>
              <w:rPr>
                <w:rFonts w:ascii="Times New Roman" w:hAnsi="Times New Roman"/>
                <w:b/>
                <w:color w:val="000000"/>
                <w:sz w:val="24"/>
                <w:szCs w:val="24"/>
                <w:lang w:val="kk-KZ"/>
              </w:rPr>
            </w:pPr>
            <w:r w:rsidRPr="00DB36D7">
              <w:rPr>
                <w:rFonts w:ascii="Times New Roman" w:hAnsi="Times New Roman"/>
                <w:b/>
                <w:color w:val="000000"/>
                <w:sz w:val="24"/>
                <w:szCs w:val="24"/>
                <w:lang w:val="kk-KZ"/>
              </w:rPr>
              <w:t>А. Баккожаев</w:t>
            </w:r>
          </w:p>
          <w:p w:rsidR="00C80F93" w:rsidRPr="00DB36D7" w:rsidRDefault="00C80F93" w:rsidP="00C80F93">
            <w:pPr>
              <w:jc w:val="center"/>
              <w:rPr>
                <w:rFonts w:ascii="Times New Roman" w:hAnsi="Times New Roman"/>
                <w:b/>
                <w:color w:val="000000"/>
                <w:sz w:val="24"/>
                <w:szCs w:val="24"/>
                <w:lang w:val="kk-KZ"/>
              </w:rPr>
            </w:pPr>
          </w:p>
          <w:p w:rsidR="00C80F93" w:rsidRPr="00DB36D7" w:rsidRDefault="00C80F93" w:rsidP="00C80F93">
            <w:pPr>
              <w:ind w:firstLine="465"/>
              <w:jc w:val="both"/>
              <w:rPr>
                <w:rFonts w:ascii="Times New Roman" w:hAnsi="Times New Roman" w:cs="Times New Roman"/>
                <w:sz w:val="24"/>
                <w:szCs w:val="24"/>
              </w:rPr>
            </w:pPr>
            <w:r w:rsidRPr="00DB36D7">
              <w:rPr>
                <w:rFonts w:ascii="Times New Roman" w:hAnsi="Times New Roman" w:cs="Times New Roman"/>
                <w:sz w:val="24"/>
                <w:szCs w:val="24"/>
              </w:rPr>
              <w:t>Данная поправка вносится в целях освобождения членов многодетной семьи с четыре и более детьми, многодетных матерей от уплаты индивидуального подоходного налога, при продаже жилья в случае приобретения ими нового жилья для улучшения жилищных условий.</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715019">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C80F93" w:rsidRPr="00DB36D7" w:rsidRDefault="00C80F93" w:rsidP="00C80F93">
            <w:pPr>
              <w:widowControl w:val="0"/>
              <w:jc w:val="center"/>
              <w:rPr>
                <w:rFonts w:ascii="Times New Roman" w:hAnsi="Times New Roman" w:cs="Times New Roman"/>
                <w:sz w:val="24"/>
                <w:szCs w:val="24"/>
              </w:rPr>
            </w:pPr>
            <w:r w:rsidRPr="00DB36D7">
              <w:rPr>
                <w:rFonts w:ascii="Times New Roman" w:hAnsi="Times New Roman" w:cs="Times New Roman"/>
                <w:sz w:val="24"/>
                <w:szCs w:val="24"/>
              </w:rPr>
              <w:t>абзац шестой части первой подпункта 2) пункта 1 статьи 395 проекта</w:t>
            </w:r>
          </w:p>
          <w:p w:rsidR="00C80F93" w:rsidRPr="00DB36D7" w:rsidRDefault="00C80F93" w:rsidP="00C80F93">
            <w:pPr>
              <w:widowControl w:val="0"/>
              <w:jc w:val="both"/>
              <w:rPr>
                <w:rFonts w:ascii="Times New Roman" w:hAnsi="Times New Roman" w:cs="Times New Roman"/>
                <w:sz w:val="24"/>
                <w:szCs w:val="24"/>
              </w:rPr>
            </w:pPr>
          </w:p>
          <w:p w:rsidR="00C80F93" w:rsidRPr="00DB36D7" w:rsidRDefault="00C80F93" w:rsidP="00C80F93">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C80F93" w:rsidRPr="00DB36D7" w:rsidRDefault="00C80F93" w:rsidP="00C80F93">
            <w:pPr>
              <w:ind w:firstLineChars="189" w:firstLine="454"/>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395. Социальные налоговые вычеты</w:t>
            </w:r>
          </w:p>
          <w:p w:rsidR="00C80F93" w:rsidRPr="00DB36D7" w:rsidRDefault="00C80F93" w:rsidP="00C80F93">
            <w:pPr>
              <w:ind w:firstLineChars="189" w:firstLine="454"/>
              <w:contextualSpacing/>
              <w:jc w:val="both"/>
              <w:rPr>
                <w:rFonts w:ascii="Times New Roman" w:eastAsia="Calibri" w:hAnsi="Times New Roman" w:cs="Times New Roman"/>
                <w:b/>
                <w:sz w:val="24"/>
                <w:szCs w:val="24"/>
              </w:rPr>
            </w:pPr>
          </w:p>
          <w:p w:rsidR="00C80F93" w:rsidRPr="00DB36D7" w:rsidRDefault="00C80F93" w:rsidP="00C80F93">
            <w:pPr>
              <w:ind w:firstLineChars="193" w:firstLine="463"/>
              <w:contextualSpacing/>
              <w:jc w:val="both"/>
              <w:rPr>
                <w:rFonts w:ascii="Times New Roman" w:eastAsia="Calibri" w:hAnsi="Times New Roman" w:cs="Times New Roman"/>
                <w:bCs/>
                <w:sz w:val="24"/>
                <w:szCs w:val="24"/>
              </w:rPr>
            </w:pPr>
            <w:r w:rsidRPr="00DB36D7">
              <w:rPr>
                <w:rFonts w:ascii="Times New Roman" w:eastAsia="Calibri" w:hAnsi="Times New Roman" w:cs="Times New Roman"/>
                <w:bCs/>
                <w:sz w:val="24"/>
                <w:szCs w:val="24"/>
              </w:rPr>
              <w:t>1. Социальные налоговые вычеты:</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1) 882-кратный размер месячного расчетного показателя, </w:t>
            </w:r>
            <w:proofErr w:type="spellStart"/>
            <w:r w:rsidRPr="00DB36D7">
              <w:rPr>
                <w:rFonts w:ascii="Times New Roman" w:eastAsia="Calibri" w:hAnsi="Times New Roman" w:cs="Times New Roman"/>
                <w:sz w:val="24"/>
                <w:szCs w:val="24"/>
              </w:rPr>
              <w:t>действующегона</w:t>
            </w:r>
            <w:proofErr w:type="spellEnd"/>
            <w:r w:rsidRPr="00DB36D7">
              <w:rPr>
                <w:rFonts w:ascii="Times New Roman" w:eastAsia="Calibri" w:hAnsi="Times New Roman" w:cs="Times New Roman"/>
                <w:sz w:val="24"/>
                <w:szCs w:val="24"/>
              </w:rPr>
              <w:t xml:space="preserve">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ветераном в соответствии с законодательством Республики Казахстан о ветеранах;</w:t>
            </w:r>
          </w:p>
          <w:p w:rsidR="00C80F93" w:rsidRPr="00DB36D7" w:rsidRDefault="00C80F93" w:rsidP="00C80F93">
            <w:pPr>
              <w:ind w:firstLineChars="193" w:firstLine="463"/>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лицом с инвалидностью первой, второй или третьей группы;</w:t>
            </w:r>
          </w:p>
          <w:p w:rsidR="00C80F93" w:rsidRPr="00DB36D7" w:rsidRDefault="00C80F93" w:rsidP="00C80F93">
            <w:pPr>
              <w:ind w:firstLineChars="193" w:firstLine="463"/>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ребенком с инвалидностью.</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одним из усыновителей (</w:t>
            </w:r>
            <w:proofErr w:type="spellStart"/>
            <w:r w:rsidRPr="00DB36D7">
              <w:rPr>
                <w:rFonts w:ascii="Times New Roman" w:eastAsia="Calibri" w:hAnsi="Times New Roman" w:cs="Times New Roman"/>
                <w:sz w:val="24"/>
                <w:szCs w:val="24"/>
              </w:rPr>
              <w:t>удочерителей</w:t>
            </w:r>
            <w:proofErr w:type="spellEnd"/>
            <w:r w:rsidRPr="00DB36D7">
              <w:rPr>
                <w:rFonts w:ascii="Times New Roman" w:eastAsia="Calibri" w:hAnsi="Times New Roman" w:cs="Times New Roman"/>
                <w:sz w:val="24"/>
                <w:szCs w:val="24"/>
              </w:rPr>
              <w:t>), - за каждое такое лицо до достижения усыновленным (удочеренным) ребенком восемнадцатилетнего возраста;</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Положения настоящего подпункта не применяются в отношении:</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C80F93" w:rsidRPr="00DB36D7" w:rsidRDefault="00C80F93" w:rsidP="00C80F93">
            <w:pPr>
              <w:ind w:firstLineChars="193" w:firstLine="463"/>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2. Социальные налоговые вычеты применяются в том календарном году, в котором возникло, имеется или имелось </w:t>
            </w:r>
            <w:r w:rsidRPr="00DB36D7">
              <w:rPr>
                <w:rFonts w:ascii="Times New Roman" w:eastAsia="Calibri" w:hAnsi="Times New Roman" w:cs="Times New Roman"/>
                <w:sz w:val="24"/>
                <w:szCs w:val="24"/>
              </w:rPr>
              <w:lastRenderedPageBreak/>
              <w:t>основание для применения данных налоговых вычетов.</w:t>
            </w:r>
          </w:p>
          <w:p w:rsidR="00C80F93" w:rsidRPr="00DB36D7" w:rsidRDefault="00C80F93" w:rsidP="00C80F93">
            <w:pPr>
              <w:widowControl w:val="0"/>
              <w:ind w:firstLineChars="189" w:firstLine="454"/>
              <w:jc w:val="both"/>
              <w:rPr>
                <w:rFonts w:ascii="Times New Roman" w:eastAsia="Calibri" w:hAnsi="Times New Roman" w:cs="Times New Roman"/>
                <w:sz w:val="24"/>
                <w:szCs w:val="24"/>
              </w:rPr>
            </w:pPr>
          </w:p>
        </w:tc>
        <w:tc>
          <w:tcPr>
            <w:tcW w:w="4111" w:type="dxa"/>
            <w:tcBorders>
              <w:top w:val="single" w:sz="4" w:space="0" w:color="000000"/>
              <w:left w:val="single" w:sz="4" w:space="0" w:color="000000"/>
              <w:bottom w:val="single" w:sz="4" w:space="0" w:color="000000"/>
            </w:tcBorders>
            <w:shd w:val="clear" w:color="auto" w:fill="auto"/>
          </w:tcPr>
          <w:p w:rsidR="00C80F93" w:rsidRPr="00DB36D7" w:rsidRDefault="00C80F93" w:rsidP="00C80F93">
            <w:pPr>
              <w:widowControl w:val="0"/>
              <w:ind w:firstLine="600"/>
              <w:jc w:val="both"/>
              <w:rPr>
                <w:rFonts w:ascii="Times New Roman" w:hAnsi="Times New Roman" w:cs="Times New Roman"/>
                <w:bCs/>
                <w:color w:val="000000" w:themeColor="text1"/>
                <w:sz w:val="24"/>
                <w:szCs w:val="24"/>
              </w:rPr>
            </w:pPr>
            <w:r w:rsidRPr="00DB36D7">
              <w:rPr>
                <w:rFonts w:ascii="Times New Roman" w:hAnsi="Times New Roman" w:cs="Times New Roman"/>
                <w:b/>
                <w:bCs/>
                <w:color w:val="000000" w:themeColor="text1"/>
                <w:sz w:val="24"/>
                <w:szCs w:val="24"/>
              </w:rPr>
              <w:lastRenderedPageBreak/>
              <w:t>абзацы третий и четвертый</w:t>
            </w:r>
            <w:r w:rsidRPr="00DB36D7">
              <w:rPr>
                <w:rFonts w:ascii="Times New Roman" w:hAnsi="Times New Roman" w:cs="Times New Roman"/>
                <w:bCs/>
                <w:color w:val="000000" w:themeColor="text1"/>
                <w:sz w:val="24"/>
                <w:szCs w:val="24"/>
              </w:rPr>
              <w:t xml:space="preserve"> части первой подпункта 1) пункта 1 изложить в следующей редакции: </w:t>
            </w:r>
          </w:p>
          <w:p w:rsidR="00C80F93" w:rsidRPr="00DB36D7" w:rsidRDefault="00C80F93" w:rsidP="00C80F93">
            <w:pPr>
              <w:widowControl w:val="0"/>
              <w:ind w:firstLine="600"/>
              <w:jc w:val="both"/>
              <w:rPr>
                <w:rFonts w:ascii="Times New Roman" w:hAnsi="Times New Roman" w:cs="Times New Roman"/>
                <w:bCs/>
                <w:color w:val="000000" w:themeColor="text1"/>
                <w:sz w:val="24"/>
                <w:szCs w:val="24"/>
              </w:rPr>
            </w:pPr>
            <w:r w:rsidRPr="00DB36D7">
              <w:rPr>
                <w:rFonts w:ascii="Times New Roman" w:hAnsi="Times New Roman" w:cs="Times New Roman"/>
                <w:bCs/>
                <w:color w:val="000000" w:themeColor="text1"/>
                <w:sz w:val="24"/>
                <w:szCs w:val="24"/>
              </w:rPr>
              <w:t>«</w:t>
            </w:r>
            <w:r w:rsidRPr="00DB36D7">
              <w:rPr>
                <w:rFonts w:ascii="Times New Roman" w:eastAsia="Times New Roman" w:hAnsi="Times New Roman" w:cs="Times New Roman"/>
                <w:b/>
                <w:sz w:val="24"/>
                <w:szCs w:val="24"/>
                <w:lang w:val="kk-KZ" w:eastAsia="ru-RU"/>
              </w:rPr>
              <w:t>2</w:t>
            </w:r>
            <w:r w:rsidRPr="00DB36D7">
              <w:rPr>
                <w:rFonts w:ascii="Times New Roman" w:eastAsia="Times New Roman" w:hAnsi="Times New Roman" w:cs="Times New Roman"/>
                <w:b/>
                <w:sz w:val="24"/>
                <w:szCs w:val="24"/>
                <w:lang w:eastAsia="ru-RU"/>
              </w:rPr>
              <w:t>)</w:t>
            </w:r>
            <w:r w:rsidRPr="00DB36D7">
              <w:rPr>
                <w:rFonts w:ascii="Times New Roman" w:eastAsia="Times New Roman" w:hAnsi="Times New Roman" w:cs="Times New Roman"/>
                <w:sz w:val="24"/>
                <w:szCs w:val="24"/>
                <w:lang w:eastAsia="ru-RU"/>
              </w:rPr>
              <w:t xml:space="preserve"> </w:t>
            </w:r>
            <w:r w:rsidRPr="00DB36D7">
              <w:rPr>
                <w:rFonts w:ascii="Times New Roman" w:eastAsia="Times New Roman" w:hAnsi="Times New Roman" w:cs="Times New Roman"/>
                <w:b/>
                <w:sz w:val="24"/>
                <w:szCs w:val="24"/>
                <w:lang w:eastAsia="ru-RU"/>
              </w:rPr>
              <w:t>5000-кратный размер месячного расчетного показателя</w:t>
            </w:r>
            <w:r w:rsidRPr="00DB36D7">
              <w:rPr>
                <w:rFonts w:ascii="Times New Roman" w:eastAsia="Times New Roman" w:hAnsi="Times New Roman" w:cs="Times New Roman"/>
                <w:sz w:val="24"/>
                <w:szCs w:val="24"/>
                <w:lang w:eastAsia="ru-RU"/>
              </w:rPr>
              <w:t xml:space="preserve"> </w:t>
            </w:r>
            <w:r w:rsidRPr="00DB36D7">
              <w:rPr>
                <w:rFonts w:ascii="Times New Roman" w:eastAsia="Times New Roman" w:hAnsi="Times New Roman" w:cs="Times New Roman"/>
                <w:b/>
                <w:sz w:val="24"/>
                <w:szCs w:val="24"/>
                <w:lang w:eastAsia="ru-RU"/>
              </w:rPr>
              <w:t>за календарный год на основании того, что такое лицо на дату применения настоящего подпункта является:</w:t>
            </w:r>
          </w:p>
          <w:p w:rsidR="00C80F93" w:rsidRPr="00DB36D7" w:rsidRDefault="00C80F93" w:rsidP="00C80F93">
            <w:pPr>
              <w:ind w:firstLine="600"/>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лицом с инвалидностью первой, второй или третьей групп;</w:t>
            </w:r>
          </w:p>
          <w:p w:rsidR="00C80F93" w:rsidRPr="00DB36D7" w:rsidRDefault="00C80F93" w:rsidP="00C80F93">
            <w:pPr>
              <w:ind w:firstLine="600"/>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sz w:val="24"/>
                <w:szCs w:val="24"/>
                <w:lang w:eastAsia="ru-RU"/>
              </w:rPr>
              <w:t>ребенком с инвалидностью.»;</w:t>
            </w:r>
          </w:p>
          <w:p w:rsidR="00C80F93" w:rsidRPr="00DB36D7" w:rsidRDefault="00C80F93" w:rsidP="00C80F93">
            <w:pPr>
              <w:ind w:firstLine="600"/>
              <w:jc w:val="both"/>
              <w:rPr>
                <w:rFonts w:ascii="Times New Roman" w:eastAsia="Times New Roman" w:hAnsi="Times New Roman" w:cs="Times New Roman"/>
                <w:sz w:val="24"/>
                <w:szCs w:val="24"/>
                <w:lang w:eastAsia="ru-RU"/>
              </w:rPr>
            </w:pPr>
          </w:p>
          <w:p w:rsidR="00C80F93" w:rsidRPr="00DB36D7" w:rsidRDefault="00C80F93" w:rsidP="00C80F93">
            <w:pPr>
              <w:widowControl w:val="0"/>
              <w:ind w:firstLine="600"/>
              <w:jc w:val="both"/>
              <w:rPr>
                <w:rFonts w:ascii="Times New Roman" w:hAnsi="Times New Roman" w:cs="Times New Roman"/>
                <w:bCs/>
                <w:color w:val="000000" w:themeColor="text1"/>
                <w:sz w:val="24"/>
                <w:szCs w:val="24"/>
              </w:rPr>
            </w:pPr>
            <w:r w:rsidRPr="00DB36D7">
              <w:rPr>
                <w:rFonts w:ascii="Times New Roman" w:eastAsia="Times New Roman" w:hAnsi="Times New Roman" w:cs="Times New Roman"/>
                <w:i/>
                <w:sz w:val="24"/>
                <w:szCs w:val="24"/>
                <w:lang w:eastAsia="ru-RU"/>
              </w:rPr>
              <w:t>Соответственно изменить последующую нумерацию подпунктов</w:t>
            </w:r>
          </w:p>
          <w:p w:rsidR="00C80F93" w:rsidRPr="00DB36D7" w:rsidRDefault="00C80F93" w:rsidP="00C80F93">
            <w:pPr>
              <w:widowControl w:val="0"/>
              <w:shd w:val="clear" w:color="auto" w:fill="FFFFFF"/>
              <w:ind w:firstLine="198"/>
              <w:jc w:val="center"/>
              <w:rPr>
                <w:rFonts w:ascii="Times New Roman" w:hAnsi="Times New Roman" w:cs="Times New Roman"/>
                <w:bCs/>
                <w:color w:val="000000" w:themeColor="text1"/>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80F93" w:rsidRPr="00DB36D7" w:rsidRDefault="00C80F93" w:rsidP="00C80F93">
            <w:pPr>
              <w:jc w:val="center"/>
              <w:rPr>
                <w:rFonts w:ascii="Times New Roman" w:eastAsia="Times New Roman" w:hAnsi="Times New Roman" w:cs="Times New Roman"/>
                <w:b/>
                <w:sz w:val="24"/>
                <w:szCs w:val="24"/>
                <w:shd w:val="clear" w:color="auto" w:fill="FFFFFF"/>
                <w:lang w:eastAsia="ru-RU"/>
              </w:rPr>
            </w:pPr>
            <w:r w:rsidRPr="00DB36D7">
              <w:rPr>
                <w:rFonts w:ascii="Times New Roman" w:eastAsia="Times New Roman" w:hAnsi="Times New Roman" w:cs="Times New Roman"/>
                <w:b/>
                <w:sz w:val="24"/>
                <w:szCs w:val="24"/>
                <w:shd w:val="clear" w:color="auto" w:fill="FFFFFF"/>
                <w:lang w:eastAsia="ru-RU"/>
              </w:rPr>
              <w:t>депутат</w:t>
            </w:r>
          </w:p>
          <w:p w:rsidR="00C80F93" w:rsidRPr="00DB36D7" w:rsidRDefault="00C80F93" w:rsidP="00C80F93">
            <w:pPr>
              <w:jc w:val="center"/>
              <w:rPr>
                <w:rFonts w:ascii="Times New Roman" w:eastAsia="Times New Roman" w:hAnsi="Times New Roman" w:cs="Times New Roman"/>
                <w:b/>
                <w:sz w:val="24"/>
                <w:szCs w:val="24"/>
                <w:shd w:val="clear" w:color="auto" w:fill="FFFFFF"/>
                <w:lang w:eastAsia="ru-RU"/>
              </w:rPr>
            </w:pPr>
            <w:r w:rsidRPr="00DB36D7">
              <w:rPr>
                <w:rFonts w:ascii="Times New Roman" w:eastAsia="Times New Roman" w:hAnsi="Times New Roman" w:cs="Times New Roman"/>
                <w:b/>
                <w:sz w:val="24"/>
                <w:szCs w:val="24"/>
                <w:shd w:val="clear" w:color="auto" w:fill="FFFFFF"/>
                <w:lang w:eastAsia="ru-RU"/>
              </w:rPr>
              <w:t>Т. Сериков</w:t>
            </w:r>
          </w:p>
          <w:p w:rsidR="00C80F93" w:rsidRPr="00DB36D7" w:rsidRDefault="00C80F93" w:rsidP="00C80F93">
            <w:pPr>
              <w:ind w:firstLine="284"/>
              <w:jc w:val="both"/>
              <w:rPr>
                <w:rFonts w:ascii="Times New Roman" w:eastAsia="Times New Roman" w:hAnsi="Times New Roman" w:cs="Times New Roman"/>
                <w:sz w:val="24"/>
                <w:szCs w:val="24"/>
                <w:shd w:val="clear" w:color="auto" w:fill="FFFFFF"/>
                <w:lang w:eastAsia="ru-RU"/>
              </w:rPr>
            </w:pPr>
          </w:p>
          <w:p w:rsidR="00C80F93" w:rsidRPr="00DB36D7" w:rsidRDefault="00C80F93" w:rsidP="00C80F93">
            <w:pPr>
              <w:ind w:firstLine="284"/>
              <w:jc w:val="both"/>
              <w:rPr>
                <w:rFonts w:ascii="Times New Roman" w:eastAsia="Times New Roman" w:hAnsi="Times New Roman" w:cs="Times New Roman"/>
                <w:spacing w:val="2"/>
                <w:sz w:val="24"/>
                <w:szCs w:val="24"/>
                <w:shd w:val="clear" w:color="auto" w:fill="FFFFFF"/>
                <w:lang w:eastAsia="ru-RU"/>
              </w:rPr>
            </w:pPr>
            <w:r w:rsidRPr="00DB36D7">
              <w:rPr>
                <w:rFonts w:ascii="Times New Roman" w:eastAsia="Times New Roman" w:hAnsi="Times New Roman" w:cs="Times New Roman"/>
                <w:sz w:val="24"/>
                <w:szCs w:val="24"/>
                <w:shd w:val="clear" w:color="auto" w:fill="FFFFFF"/>
                <w:lang w:eastAsia="ru-RU"/>
              </w:rPr>
              <w:t>Согласно пункту 8 Декларации о правах инвалидов,</w:t>
            </w:r>
            <w:r w:rsidRPr="00DB36D7">
              <w:rPr>
                <w:rFonts w:ascii="Times New Roman" w:eastAsia="Times New Roman" w:hAnsi="Times New Roman" w:cs="Times New Roman"/>
                <w:spacing w:val="2"/>
                <w:sz w:val="24"/>
                <w:szCs w:val="24"/>
                <w:shd w:val="clear" w:color="auto" w:fill="FFFFFF"/>
                <w:lang w:eastAsia="ru-RU"/>
              </w:rPr>
              <w:t xml:space="preserve"> они имеют право на то, чтобы их особые нужды принимались во внимание на всех стадиях экономического и социального планирования.</w:t>
            </w:r>
          </w:p>
          <w:p w:rsidR="00C80F93" w:rsidRPr="00DB36D7" w:rsidRDefault="00C80F93" w:rsidP="00C80F93">
            <w:pPr>
              <w:ind w:firstLine="284"/>
              <w:jc w:val="both"/>
              <w:rPr>
                <w:rFonts w:ascii="Times New Roman" w:eastAsia="Times New Roman" w:hAnsi="Times New Roman" w:cs="Times New Roman"/>
                <w:spacing w:val="2"/>
                <w:sz w:val="24"/>
                <w:szCs w:val="24"/>
                <w:shd w:val="clear" w:color="auto" w:fill="FFFFFF"/>
                <w:lang w:eastAsia="ru-RU"/>
              </w:rPr>
            </w:pPr>
            <w:r w:rsidRPr="00DB36D7">
              <w:rPr>
                <w:rFonts w:ascii="Times New Roman" w:eastAsia="Times New Roman" w:hAnsi="Times New Roman" w:cs="Times New Roman"/>
                <w:spacing w:val="2"/>
                <w:sz w:val="24"/>
                <w:szCs w:val="24"/>
                <w:shd w:val="clear" w:color="auto" w:fill="FFFFFF"/>
                <w:lang w:eastAsia="ru-RU"/>
              </w:rPr>
              <w:t xml:space="preserve">Кроме того, в соответствии с пунктом 7 данной Декларации инвалиды имеют право на экономическое и социальное обеспечение и на удовлетворительный уровень жизни, получить и сохранить за собой рабочее место или заниматься полезной, продуктивной и вознаграждаемой </w:t>
            </w:r>
            <w:r w:rsidRPr="00DB36D7">
              <w:rPr>
                <w:rFonts w:ascii="Times New Roman" w:eastAsia="Times New Roman" w:hAnsi="Times New Roman" w:cs="Times New Roman"/>
                <w:spacing w:val="2"/>
                <w:sz w:val="24"/>
                <w:szCs w:val="24"/>
                <w:shd w:val="clear" w:color="auto" w:fill="FFFFFF"/>
                <w:lang w:eastAsia="ru-RU"/>
              </w:rPr>
              <w:lastRenderedPageBreak/>
              <w:t>деятельностью, быть членами профсоюзных организаций.</w:t>
            </w:r>
            <w:bookmarkStart w:id="12" w:name="z9"/>
            <w:bookmarkEnd w:id="12"/>
            <w:r w:rsidRPr="00DB36D7">
              <w:rPr>
                <w:rFonts w:ascii="Times New Roman" w:eastAsia="Times New Roman" w:hAnsi="Times New Roman" w:cs="Times New Roman"/>
                <w:spacing w:val="2"/>
                <w:sz w:val="24"/>
                <w:szCs w:val="24"/>
                <w:shd w:val="clear" w:color="auto" w:fill="FFFFFF"/>
                <w:lang w:eastAsia="ru-RU"/>
              </w:rPr>
              <w:t xml:space="preserve"> </w:t>
            </w:r>
          </w:p>
          <w:p w:rsidR="00C80F93" w:rsidRPr="00DB36D7" w:rsidRDefault="00C80F93" w:rsidP="00C80F93">
            <w:pPr>
              <w:ind w:firstLine="284"/>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pacing w:val="2"/>
                <w:sz w:val="24"/>
                <w:szCs w:val="24"/>
                <w:shd w:val="clear" w:color="auto" w:fill="FFFFFF"/>
                <w:lang w:eastAsia="ru-RU"/>
              </w:rPr>
              <w:t>В связи с этим, п</w:t>
            </w:r>
            <w:r w:rsidRPr="00DB36D7">
              <w:rPr>
                <w:rFonts w:ascii="Times New Roman" w:eastAsia="Times New Roman" w:hAnsi="Times New Roman" w:cs="Times New Roman"/>
                <w:sz w:val="24"/>
                <w:szCs w:val="24"/>
                <w:shd w:val="clear" w:color="auto" w:fill="FFFFFF"/>
                <w:lang w:eastAsia="ru-RU"/>
              </w:rPr>
              <w:t>редоставление налогового вычета призвано поддержать работающих инвалидов и лиц, которые воспитывают детей-инвалидов или приняли в приемную семью или усыновили несовершеннолетних детей.</w:t>
            </w:r>
            <w:r w:rsidRPr="00DB36D7">
              <w:rPr>
                <w:rFonts w:ascii="Times New Roman" w:eastAsia="Times New Roman" w:hAnsi="Times New Roman" w:cs="Times New Roman"/>
                <w:sz w:val="24"/>
                <w:szCs w:val="24"/>
                <w:lang w:eastAsia="ru-RU"/>
              </w:rPr>
              <w:t xml:space="preserve"> </w:t>
            </w:r>
          </w:p>
          <w:p w:rsidR="00C80F93" w:rsidRPr="00DB36D7" w:rsidRDefault="00C80F93" w:rsidP="00C80F93">
            <w:pPr>
              <w:jc w:val="both"/>
              <w:rPr>
                <w:rFonts w:ascii="Times New Roman" w:hAnsi="Times New Roman" w:cs="Times New Roman"/>
                <w:color w:val="000000" w:themeColor="text1"/>
                <w:sz w:val="24"/>
                <w:szCs w:val="24"/>
              </w:rPr>
            </w:pPr>
            <w:r w:rsidRPr="00DB36D7">
              <w:rPr>
                <w:rFonts w:ascii="Times New Roman" w:eastAsia="Times New Roman" w:hAnsi="Times New Roman" w:cs="Times New Roman"/>
                <w:sz w:val="24"/>
                <w:szCs w:val="24"/>
                <w:lang w:eastAsia="ru-RU"/>
              </w:rPr>
              <w:t>В случае принятия данной поправки, работники инвалиды  первой, второй или третьей групп будут иметь право на применение стандартного вычета при исчислений ИПН с заработной платы, в размере 5000 МРП за календарный год (в 2024 году 5000 МРП: 5000 х 3 692 = 18 460 000 тенге).</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8B7D82">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ind w:left="-34" w:right="-82"/>
              <w:jc w:val="center"/>
              <w:rPr>
                <w:rFonts w:ascii="Times New Roman" w:hAnsi="Times New Roman" w:cs="Times New Roman"/>
                <w:sz w:val="24"/>
                <w:szCs w:val="24"/>
              </w:rPr>
            </w:pPr>
            <w:r w:rsidRPr="00DB36D7">
              <w:rPr>
                <w:rFonts w:ascii="Times New Roman" w:hAnsi="Times New Roman" w:cs="Times New Roman"/>
                <w:sz w:val="24"/>
                <w:szCs w:val="24"/>
              </w:rPr>
              <w:t>статья 468 проекта</w:t>
            </w:r>
          </w:p>
        </w:tc>
        <w:tc>
          <w:tcPr>
            <w:tcW w:w="3828" w:type="dxa"/>
          </w:tcPr>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C80F93" w:rsidRPr="00DB36D7" w:rsidRDefault="00C80F93" w:rsidP="00C80F93">
            <w:pPr>
              <w:ind w:firstLine="709"/>
              <w:contextualSpacing/>
              <w:jc w:val="both"/>
              <w:rPr>
                <w:rFonts w:ascii="Times New Roman" w:eastAsia="Calibri" w:hAnsi="Times New Roman" w:cs="Times New Roman"/>
                <w:sz w:val="24"/>
                <w:szCs w:val="24"/>
              </w:rPr>
            </w:pP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Освобождаются от налога на добавленную стоимость финансовые операции, предусмотренные пунктом 2 настоящей статьи.</w:t>
            </w:r>
          </w:p>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2. К финансовым операциям, освобождаемым от налога на добавленную стоимость, относятся:</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операции с ценными бумагами;</w:t>
            </w:r>
          </w:p>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Отсутствует. </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3) операции с производными финансовыми инструментами;</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4) операции по страхованию (перестрахованию), а также услуги страховых брокеров (страховых агентов) по заключению и исполнению договоров страхования (перестрахования);</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5) деятельность по управлению активами Государственного фонда социального страхования;</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6) услуги по управлению правами требования по ипотечным жилищным займам;</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7) операции по предоставлению </w:t>
            </w:r>
            <w:proofErr w:type="spellStart"/>
            <w:r w:rsidRPr="00DB36D7">
              <w:rPr>
                <w:rFonts w:ascii="Times New Roman" w:eastAsia="Calibri" w:hAnsi="Times New Roman" w:cs="Times New Roman"/>
                <w:sz w:val="24"/>
                <w:szCs w:val="24"/>
              </w:rPr>
              <w:t>микрокредитов</w:t>
            </w:r>
            <w:proofErr w:type="spellEnd"/>
            <w:r w:rsidRPr="00DB36D7">
              <w:rPr>
                <w:rFonts w:ascii="Times New Roman" w:eastAsia="Calibri" w:hAnsi="Times New Roman" w:cs="Times New Roman"/>
                <w:sz w:val="24"/>
                <w:szCs w:val="24"/>
              </w:rPr>
              <w:t>;</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8) выдача кредитным товариществом своим участникам гарантий, поручительств и иных обязательств, предусматривающих исполнение в денежной форме, за участников кредитного товарищества;</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9) реализация инвестиционного золота через металлические счета, открытые в банках второго уровня, а также в Национальном Банке для категории юридических лиц, обслуживаемых в Национальном Банке;</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 xml:space="preserve">10) уступка прав требования по кредитам (займам, </w:t>
            </w:r>
            <w:proofErr w:type="spellStart"/>
            <w:r w:rsidRPr="00DB36D7">
              <w:rPr>
                <w:rFonts w:ascii="Times New Roman" w:eastAsia="Calibri" w:hAnsi="Times New Roman" w:cs="Times New Roman"/>
                <w:sz w:val="24"/>
                <w:szCs w:val="24"/>
              </w:rPr>
              <w:t>микрокредитам</w:t>
            </w:r>
            <w:proofErr w:type="spellEnd"/>
            <w:r w:rsidRPr="00DB36D7">
              <w:rPr>
                <w:rFonts w:ascii="Times New Roman" w:eastAsia="Calibri" w:hAnsi="Times New Roman" w:cs="Times New Roman"/>
                <w:sz w:val="24"/>
                <w:szCs w:val="24"/>
              </w:rPr>
              <w:t>);</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11) операции, указанные в пункте 3 настоящей статьи;</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3. Освобождается от налога на добавленную стоимость сумма наценки на товар, реализуемый исламским банком покупателю, которая определяется условиями договора о коммерческом кредите, заключенного в соответствии с законодательством Республики Казахстан о банках и банковской деятельности.</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Положения настоящего пункта применяются в случае передачи исламским банком имущества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без условия о последующей продаже товара третьему лицу;</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на условиях последующей продажи товара третьему лицу.</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4. Освобождаются от налога на добавленную стоимость услуги по организационному и техническому обеспечению торгов, выпуску, обращению и хранению цифровых активов, оказываемых биржей цифровых активов, имеющих разрешение на осуществление деятельности на территории МФЦА.</w:t>
            </w:r>
          </w:p>
          <w:p w:rsidR="00C80F93" w:rsidRPr="00DB36D7" w:rsidRDefault="00C80F93" w:rsidP="00C80F93">
            <w:pPr>
              <w:ind w:firstLine="175"/>
              <w:jc w:val="both"/>
              <w:rPr>
                <w:rFonts w:ascii="Times New Roman" w:hAnsi="Times New Roman" w:cs="Times New Roman"/>
                <w:sz w:val="24"/>
                <w:szCs w:val="24"/>
              </w:rPr>
            </w:pPr>
          </w:p>
        </w:tc>
        <w:tc>
          <w:tcPr>
            <w:tcW w:w="4111" w:type="dxa"/>
          </w:tcPr>
          <w:p w:rsidR="00C80F93" w:rsidRPr="00DB36D7" w:rsidRDefault="00C80F93" w:rsidP="00C80F93">
            <w:pPr>
              <w:ind w:right="4" w:firstLine="175"/>
              <w:jc w:val="both"/>
              <w:rPr>
                <w:rFonts w:ascii="Times New Roman" w:hAnsi="Times New Roman" w:cs="Times New Roman"/>
                <w:b/>
                <w:sz w:val="24"/>
                <w:szCs w:val="24"/>
              </w:rPr>
            </w:pPr>
            <w:r w:rsidRPr="00DB36D7">
              <w:rPr>
                <w:rFonts w:ascii="Times New Roman" w:hAnsi="Times New Roman" w:cs="Times New Roman"/>
                <w:b/>
                <w:sz w:val="24"/>
                <w:szCs w:val="24"/>
              </w:rPr>
              <w:lastRenderedPageBreak/>
              <w:t xml:space="preserve">  пункт 2 </w:t>
            </w:r>
            <w:r w:rsidRPr="00DB36D7">
              <w:rPr>
                <w:rFonts w:ascii="Times New Roman" w:hAnsi="Times New Roman" w:cs="Times New Roman"/>
                <w:sz w:val="24"/>
                <w:szCs w:val="24"/>
              </w:rPr>
              <w:t>статьи 468</w:t>
            </w:r>
            <w:r w:rsidRPr="00DB36D7">
              <w:rPr>
                <w:rFonts w:ascii="Times New Roman" w:hAnsi="Times New Roman" w:cs="Times New Roman"/>
                <w:b/>
                <w:sz w:val="24"/>
                <w:szCs w:val="24"/>
              </w:rPr>
              <w:t xml:space="preserve"> дополнить подпунктом 2) следующего содержания:</w:t>
            </w:r>
          </w:p>
          <w:p w:rsidR="00C80F93" w:rsidRPr="00DB36D7" w:rsidRDefault="00C80F93" w:rsidP="00C80F93">
            <w:pPr>
              <w:ind w:right="4" w:firstLine="175"/>
              <w:jc w:val="both"/>
              <w:rPr>
                <w:rFonts w:ascii="Times New Roman" w:hAnsi="Times New Roman" w:cs="Times New Roman"/>
                <w:b/>
                <w:sz w:val="24"/>
                <w:szCs w:val="24"/>
              </w:rPr>
            </w:pPr>
            <w:r w:rsidRPr="00DB36D7">
              <w:rPr>
                <w:rFonts w:ascii="Times New Roman" w:hAnsi="Times New Roman" w:cs="Times New Roman"/>
                <w:b/>
                <w:sz w:val="24"/>
                <w:szCs w:val="24"/>
              </w:rPr>
              <w:t>«2) платежные операции;»;</w:t>
            </w:r>
          </w:p>
          <w:p w:rsidR="00C80F93" w:rsidRPr="00DB36D7" w:rsidRDefault="00C80F93" w:rsidP="00C80F93">
            <w:pPr>
              <w:ind w:right="4" w:firstLine="175"/>
              <w:jc w:val="both"/>
              <w:rPr>
                <w:rFonts w:ascii="Times New Roman" w:hAnsi="Times New Roman" w:cs="Times New Roman"/>
                <w:b/>
                <w:sz w:val="24"/>
                <w:szCs w:val="24"/>
              </w:rPr>
            </w:pPr>
          </w:p>
          <w:p w:rsidR="00C80F93" w:rsidRPr="00DB36D7" w:rsidRDefault="00C80F93" w:rsidP="00C80F93">
            <w:pPr>
              <w:ind w:right="4" w:firstLine="175"/>
              <w:jc w:val="both"/>
              <w:rPr>
                <w:rFonts w:ascii="Times New Roman" w:hAnsi="Times New Roman" w:cs="Times New Roman"/>
                <w:i/>
                <w:sz w:val="24"/>
                <w:szCs w:val="24"/>
              </w:rPr>
            </w:pPr>
            <w:r w:rsidRPr="00DB36D7">
              <w:rPr>
                <w:rFonts w:ascii="Times New Roman" w:hAnsi="Times New Roman" w:cs="Times New Roman"/>
                <w:i/>
                <w:sz w:val="24"/>
                <w:szCs w:val="24"/>
              </w:rPr>
              <w:t>Соответственно изменить последующую нумерацию подпунктов</w:t>
            </w:r>
          </w:p>
        </w:tc>
        <w:tc>
          <w:tcPr>
            <w:tcW w:w="3685" w:type="dxa"/>
          </w:tcPr>
          <w:p w:rsidR="00C80F93" w:rsidRPr="00DB36D7" w:rsidRDefault="00C80F93" w:rsidP="00C80F93">
            <w:pPr>
              <w:widowControl w:val="0"/>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депутат</w:t>
            </w:r>
          </w:p>
          <w:p w:rsidR="00C80F93" w:rsidRPr="00DB36D7" w:rsidRDefault="00C80F93" w:rsidP="00C80F93">
            <w:pPr>
              <w:widowControl w:val="0"/>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А. Аймагамбетов</w:t>
            </w:r>
          </w:p>
          <w:p w:rsidR="00C80F93" w:rsidRPr="00DB36D7" w:rsidRDefault="00C80F93" w:rsidP="00C80F93">
            <w:pPr>
              <w:widowControl w:val="0"/>
              <w:jc w:val="both"/>
              <w:rPr>
                <w:rFonts w:ascii="Times New Roman" w:hAnsi="Times New Roman" w:cs="Times New Roman"/>
                <w:sz w:val="24"/>
                <w:szCs w:val="24"/>
                <w:lang w:val="kk-KZ"/>
              </w:rPr>
            </w:pPr>
          </w:p>
          <w:p w:rsidR="00C80F93" w:rsidRPr="00DB36D7" w:rsidRDefault="00C80F93" w:rsidP="00C80F93">
            <w:pPr>
              <w:widowControl w:val="0"/>
              <w:jc w:val="both"/>
              <w:rPr>
                <w:rFonts w:ascii="Times New Roman" w:hAnsi="Times New Roman" w:cs="Times New Roman"/>
                <w:sz w:val="24"/>
                <w:szCs w:val="24"/>
                <w:lang w:val="kk-KZ"/>
              </w:rPr>
            </w:pPr>
            <w:r w:rsidRPr="00DB36D7">
              <w:rPr>
                <w:rFonts w:ascii="Times New Roman" w:hAnsi="Times New Roman" w:cs="Times New Roman"/>
                <w:sz w:val="24"/>
                <w:szCs w:val="24"/>
                <w:lang w:val="kk-KZ"/>
              </w:rPr>
              <w:t xml:space="preserve">В целях освобождения от </w:t>
            </w:r>
            <w:r w:rsidRPr="00DB36D7">
              <w:rPr>
                <w:rFonts w:ascii="Times New Roman" w:hAnsi="Times New Roman" w:cs="Times New Roman"/>
                <w:sz w:val="24"/>
                <w:szCs w:val="24"/>
              </w:rPr>
              <w:t>налога на добавленную стоимость</w:t>
            </w:r>
            <w:r w:rsidRPr="00DB36D7">
              <w:rPr>
                <w:rFonts w:ascii="Times New Roman" w:hAnsi="Times New Roman" w:cs="Times New Roman"/>
                <w:sz w:val="24"/>
                <w:szCs w:val="24"/>
                <w:lang w:val="kk-KZ"/>
              </w:rPr>
              <w:t xml:space="preserve"> платежных </w:t>
            </w:r>
            <w:r w:rsidRPr="00DB36D7">
              <w:rPr>
                <w:rFonts w:ascii="Times New Roman" w:hAnsi="Times New Roman" w:cs="Times New Roman"/>
                <w:sz w:val="24"/>
                <w:szCs w:val="24"/>
              </w:rPr>
              <w:t>операций.</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9C55A0">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80F93" w:rsidRPr="00DB36D7" w:rsidRDefault="00C80F93" w:rsidP="00C80F93">
            <w:pPr>
              <w:jc w:val="center"/>
              <w:rPr>
                <w:rFonts w:ascii="Times New Roman" w:eastAsia="SimSun" w:hAnsi="Times New Roman" w:cs="Times New Roman"/>
                <w:bCs/>
                <w:sz w:val="24"/>
                <w:szCs w:val="24"/>
              </w:rPr>
            </w:pPr>
            <w:r w:rsidRPr="00DB36D7">
              <w:rPr>
                <w:rFonts w:ascii="Times New Roman" w:eastAsia="SimSun" w:hAnsi="Times New Roman" w:cs="Times New Roman"/>
                <w:bCs/>
                <w:sz w:val="24"/>
                <w:szCs w:val="24"/>
              </w:rPr>
              <w:t xml:space="preserve">новый подпункт 18) </w:t>
            </w:r>
          </w:p>
          <w:p w:rsidR="00C80F93" w:rsidRPr="00DB36D7" w:rsidRDefault="00C80F93" w:rsidP="00C80F93">
            <w:pPr>
              <w:jc w:val="center"/>
              <w:rPr>
                <w:rFonts w:ascii="Times New Roman" w:eastAsia="SimSun" w:hAnsi="Times New Roman" w:cs="Times New Roman"/>
                <w:bCs/>
                <w:sz w:val="24"/>
                <w:szCs w:val="24"/>
              </w:rPr>
            </w:pPr>
            <w:r w:rsidRPr="00DB36D7">
              <w:rPr>
                <w:rFonts w:ascii="Times New Roman" w:eastAsia="SimSun" w:hAnsi="Times New Roman" w:cs="Times New Roman"/>
                <w:bCs/>
                <w:sz w:val="24"/>
                <w:szCs w:val="24"/>
              </w:rPr>
              <w:t>пункта 1 статьи 470 проекта</w:t>
            </w:r>
          </w:p>
        </w:tc>
        <w:tc>
          <w:tcPr>
            <w:tcW w:w="3828" w:type="dxa"/>
            <w:tcBorders>
              <w:top w:val="single" w:sz="4" w:space="0" w:color="auto"/>
              <w:left w:val="single" w:sz="4" w:space="0" w:color="auto"/>
              <w:bottom w:val="single" w:sz="4" w:space="0" w:color="auto"/>
              <w:right w:val="single" w:sz="4" w:space="0" w:color="auto"/>
            </w:tcBorders>
          </w:tcPr>
          <w:p w:rsidR="00C80F93" w:rsidRPr="00DB36D7" w:rsidRDefault="00C80F93" w:rsidP="00C80F93">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470. Импорт, освобождаемый от налога на добавленную стоимость</w:t>
            </w:r>
          </w:p>
          <w:p w:rsidR="00C80F93" w:rsidRPr="00DB36D7" w:rsidRDefault="00C80F93" w:rsidP="00C80F93">
            <w:pPr>
              <w:ind w:firstLine="709"/>
              <w:contextualSpacing/>
              <w:jc w:val="both"/>
              <w:rPr>
                <w:rFonts w:ascii="Times New Roman" w:eastAsia="Calibri" w:hAnsi="Times New Roman" w:cs="Times New Roman"/>
                <w:sz w:val="24"/>
                <w:szCs w:val="24"/>
              </w:rPr>
            </w:pP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Освобождается от налога на добавленную стоимость импорт:</w:t>
            </w:r>
          </w:p>
          <w:p w:rsidR="00C80F93" w:rsidRPr="00DB36D7" w:rsidRDefault="00C80F93" w:rsidP="00C80F93">
            <w:pPr>
              <w:ind w:right="140"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w:t>
            </w:r>
          </w:p>
          <w:p w:rsidR="00C80F93" w:rsidRPr="00DB36D7" w:rsidRDefault="00C80F93" w:rsidP="00C80F93">
            <w:pPr>
              <w:ind w:right="140" w:firstLine="709"/>
              <w:contextualSpacing/>
              <w:jc w:val="both"/>
              <w:rPr>
                <w:rFonts w:ascii="Times New Roman" w:eastAsia="Calibri" w:hAnsi="Times New Roman" w:cs="Times New Roman"/>
                <w:sz w:val="24"/>
                <w:szCs w:val="24"/>
                <w:lang w:eastAsia="ru-RU"/>
              </w:rPr>
            </w:pPr>
            <w:r w:rsidRPr="00DB36D7">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C80F93" w:rsidRPr="00DB36D7" w:rsidRDefault="00C80F93" w:rsidP="00C80F93">
            <w:pPr>
              <w:ind w:right="140" w:firstLine="709"/>
              <w:contextualSpacing/>
              <w:jc w:val="both"/>
              <w:rPr>
                <w:rFonts w:ascii="Times New Roman" w:eastAsia="Calibri" w:hAnsi="Times New Roman" w:cs="Times New Roman"/>
                <w:sz w:val="24"/>
                <w:szCs w:val="24"/>
                <w:lang w:eastAsia="ru-RU"/>
              </w:rPr>
            </w:pPr>
            <w:r w:rsidRPr="00DB36D7">
              <w:rPr>
                <w:rFonts w:ascii="Times New Roman" w:eastAsia="Calibri" w:hAnsi="Times New Roman" w:cs="Times New Roman"/>
                <w:sz w:val="24"/>
                <w:szCs w:val="24"/>
                <w:lang w:eastAsia="ru-RU"/>
              </w:rPr>
              <w:t xml:space="preserve">перечень технологического оборудования, </w:t>
            </w:r>
            <w:r w:rsidRPr="00DB36D7">
              <w:rPr>
                <w:rFonts w:ascii="Times New Roman" w:eastAsia="Calibri" w:hAnsi="Times New Roman" w:cs="Times New Roman"/>
                <w:sz w:val="24"/>
                <w:szCs w:val="24"/>
                <w:lang w:eastAsia="ru-RU"/>
              </w:rPr>
              <w:lastRenderedPageBreak/>
              <w:t xml:space="preserve">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C80F93" w:rsidRPr="00DB36D7" w:rsidRDefault="00C80F93" w:rsidP="00C80F93">
            <w:pPr>
              <w:ind w:right="140" w:firstLine="709"/>
              <w:contextualSpacing/>
              <w:jc w:val="both"/>
              <w:rPr>
                <w:rFonts w:ascii="Times New Roman" w:eastAsia="Calibri" w:hAnsi="Times New Roman" w:cs="Times New Roman"/>
                <w:sz w:val="24"/>
                <w:szCs w:val="24"/>
                <w:lang w:eastAsia="ru-RU"/>
              </w:rPr>
            </w:pPr>
            <w:r w:rsidRPr="00DB36D7">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12"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DB36D7">
                <w:rPr>
                  <w:rFonts w:ascii="Times New Roman" w:eastAsia="Calibri" w:hAnsi="Times New Roman" w:cs="Times New Roman"/>
                  <w:sz w:val="24"/>
                  <w:szCs w:val="24"/>
                  <w:lang w:eastAsia="ru-RU"/>
                </w:rPr>
                <w:t>таможенным законодательством ЕАЭС</w:t>
              </w:r>
            </w:hyperlink>
            <w:r w:rsidRPr="00DB36D7">
              <w:rPr>
                <w:rFonts w:ascii="Times New Roman" w:eastAsia="Calibri" w:hAnsi="Times New Roman" w:cs="Times New Roman"/>
                <w:sz w:val="24"/>
                <w:szCs w:val="24"/>
                <w:lang w:eastAsia="ru-RU"/>
              </w:rPr>
              <w:t xml:space="preserve"> и (или) </w:t>
            </w:r>
            <w:hyperlink r:id="rId13" w:tooltip="Кодекс Республики Казахстан от 26 декабря 2017 года № 123-VI " w:history="1">
              <w:r w:rsidRPr="00DB36D7">
                <w:rPr>
                  <w:rFonts w:ascii="Times New Roman" w:eastAsia="Calibri" w:hAnsi="Times New Roman" w:cs="Times New Roman"/>
                  <w:sz w:val="24"/>
                  <w:szCs w:val="24"/>
                  <w:lang w:eastAsia="ru-RU"/>
                </w:rPr>
                <w:t>таможенным законодательством Республики Казахстан</w:t>
              </w:r>
            </w:hyperlink>
            <w:r w:rsidRPr="00DB36D7">
              <w:rPr>
                <w:rFonts w:ascii="Times New Roman" w:eastAsia="Calibri" w:hAnsi="Times New Roman" w:cs="Times New Roman"/>
                <w:sz w:val="24"/>
                <w:szCs w:val="24"/>
                <w:lang w:eastAsia="ru-RU"/>
              </w:rPr>
              <w:t>;</w:t>
            </w:r>
          </w:p>
          <w:p w:rsidR="00C80F93" w:rsidRPr="00DB36D7" w:rsidRDefault="00C80F93" w:rsidP="00C80F93">
            <w:pPr>
              <w:ind w:right="140" w:firstLine="709"/>
              <w:contextualSpacing/>
              <w:jc w:val="both"/>
              <w:rPr>
                <w:rFonts w:ascii="Times New Roman" w:eastAsia="Calibri" w:hAnsi="Times New Roman" w:cs="Times New Roman"/>
                <w:sz w:val="24"/>
                <w:szCs w:val="24"/>
                <w:lang w:eastAsia="ru-RU"/>
              </w:rPr>
            </w:pPr>
            <w:r w:rsidRPr="00DB36D7">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C80F93" w:rsidRPr="00DB36D7" w:rsidRDefault="00C80F93" w:rsidP="00C80F93">
            <w:pPr>
              <w:ind w:firstLine="709"/>
              <w:contextualSpacing/>
              <w:jc w:val="both"/>
              <w:rPr>
                <w:rFonts w:ascii="Times New Roman" w:eastAsia="Calibri" w:hAnsi="Times New Roman" w:cs="Times New Roman"/>
                <w:sz w:val="24"/>
                <w:szCs w:val="24"/>
                <w:lang w:eastAsia="ru-RU"/>
              </w:rPr>
            </w:pPr>
            <w:r w:rsidRPr="00DB36D7">
              <w:rPr>
                <w:rFonts w:ascii="Times New Roman" w:eastAsia="Calibri" w:hAnsi="Times New Roman" w:cs="Times New Roman"/>
                <w:sz w:val="24"/>
                <w:szCs w:val="24"/>
                <w:lang w:eastAsia="ru-RU"/>
              </w:rPr>
              <w:t xml:space="preserve">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w:t>
            </w:r>
            <w:r w:rsidRPr="00DB36D7">
              <w:rPr>
                <w:rFonts w:ascii="Times New Roman" w:eastAsia="Calibri" w:hAnsi="Times New Roman" w:cs="Times New Roman"/>
                <w:sz w:val="24"/>
                <w:szCs w:val="24"/>
                <w:lang w:eastAsia="ru-RU"/>
              </w:rPr>
              <w:lastRenderedPageBreak/>
              <w:t>ископаемых, но не более пяти лет с момента регистрации Соглашения о переработке твердых полезных ископаемых.</w:t>
            </w:r>
          </w:p>
          <w:p w:rsidR="00C80F93" w:rsidRPr="00DB36D7" w:rsidRDefault="00C80F93" w:rsidP="00C80F93">
            <w:pPr>
              <w:ind w:firstLine="709"/>
              <w:contextualSpacing/>
              <w:jc w:val="both"/>
              <w:rPr>
                <w:rFonts w:ascii="Times New Roman" w:eastAsia="Calibri" w:hAnsi="Times New Roman" w:cs="Times New Roman"/>
                <w:b/>
                <w:sz w:val="24"/>
                <w:szCs w:val="24"/>
                <w:lang w:eastAsia="ru-RU"/>
              </w:rPr>
            </w:pPr>
            <w:r w:rsidRPr="00DB36D7">
              <w:rPr>
                <w:rFonts w:ascii="Times New Roman" w:eastAsia="Calibri" w:hAnsi="Times New Roman" w:cs="Times New Roman"/>
                <w:b/>
                <w:sz w:val="24"/>
                <w:szCs w:val="24"/>
                <w:lang w:eastAsia="ru-RU"/>
              </w:rPr>
              <w:t>18) отсутствует.</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 товарам, указанным в настоящем пункте вместо товаросопроводительных документов предоставляется подтверждение дипломатических или приравненных к ним представительств или консульских учреждений о ввозе товара с указанием цели ввозимого товара на безвозмездной основе.</w:t>
            </w:r>
          </w:p>
          <w:p w:rsidR="00C80F93" w:rsidRPr="00DB36D7" w:rsidRDefault="00C80F93" w:rsidP="00C80F93">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Товары, указанные в настоящем пункте, используются </w:t>
            </w:r>
            <w:proofErr w:type="gramStart"/>
            <w:r w:rsidRPr="00DB36D7">
              <w:rPr>
                <w:rFonts w:ascii="Times New Roman" w:eastAsia="Calibri" w:hAnsi="Times New Roman" w:cs="Times New Roman"/>
                <w:sz w:val="24"/>
                <w:szCs w:val="24"/>
              </w:rPr>
              <w:t>в целях</w:t>
            </w:r>
            <w:proofErr w:type="gramEnd"/>
            <w:r w:rsidRPr="00DB36D7">
              <w:rPr>
                <w:rFonts w:ascii="Times New Roman" w:eastAsia="Calibri" w:hAnsi="Times New Roman" w:cs="Times New Roman"/>
                <w:sz w:val="24"/>
                <w:szCs w:val="24"/>
              </w:rPr>
              <w:t xml:space="preserve"> в соответствии с которым представлено освобождение от налога на добавленную стоимость. В случае использования указанных товаров в иных целях,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ЕАЭС и (или) таможенным законодательством Республики Казахстан.</w:t>
            </w:r>
          </w:p>
          <w:p w:rsidR="00C80F93" w:rsidRPr="00DB36D7" w:rsidRDefault="00C80F93" w:rsidP="00C80F93">
            <w:pPr>
              <w:ind w:firstLine="317"/>
              <w:contextualSpacing/>
              <w:jc w:val="both"/>
              <w:rPr>
                <w:rFonts w:ascii="Times New Roman" w:eastAsia="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C80F93" w:rsidRPr="00DB36D7" w:rsidRDefault="00C80F93" w:rsidP="00C80F93">
            <w:pPr>
              <w:ind w:firstLine="455"/>
              <w:contextualSpacing/>
              <w:jc w:val="both"/>
              <w:rPr>
                <w:rFonts w:ascii="Times New Roman" w:hAnsi="Times New Roman" w:cs="Times New Roman"/>
                <w:b/>
                <w:sz w:val="24"/>
                <w:szCs w:val="24"/>
              </w:rPr>
            </w:pPr>
            <w:r w:rsidRPr="00DB36D7">
              <w:rPr>
                <w:rFonts w:ascii="Times New Roman" w:hAnsi="Times New Roman" w:cs="Times New Roman"/>
                <w:sz w:val="24"/>
                <w:szCs w:val="24"/>
              </w:rPr>
              <w:lastRenderedPageBreak/>
              <w:t>пункт 1 статьи 470 проекта</w:t>
            </w:r>
            <w:r w:rsidRPr="00DB36D7">
              <w:rPr>
                <w:rFonts w:ascii="Times New Roman" w:hAnsi="Times New Roman" w:cs="Times New Roman"/>
                <w:b/>
                <w:sz w:val="24"/>
                <w:szCs w:val="24"/>
              </w:rPr>
              <w:t xml:space="preserve"> дополнить подпунктом 18) </w:t>
            </w:r>
            <w:r w:rsidRPr="00DB36D7">
              <w:rPr>
                <w:rFonts w:ascii="Times New Roman" w:hAnsi="Times New Roman" w:cs="Times New Roman"/>
                <w:sz w:val="24"/>
                <w:szCs w:val="24"/>
              </w:rPr>
              <w:t>следующего содержания:</w:t>
            </w:r>
          </w:p>
          <w:p w:rsidR="00C80F93" w:rsidRPr="00DB36D7" w:rsidRDefault="00C80F93" w:rsidP="00C80F93">
            <w:pPr>
              <w:ind w:firstLine="455"/>
              <w:contextualSpacing/>
              <w:jc w:val="both"/>
              <w:rPr>
                <w:rFonts w:ascii="Times New Roman" w:hAnsi="Times New Roman" w:cs="Times New Roman"/>
                <w:b/>
                <w:sz w:val="24"/>
                <w:szCs w:val="24"/>
              </w:rPr>
            </w:pPr>
            <w:r w:rsidRPr="00DB36D7">
              <w:rPr>
                <w:rFonts w:ascii="Times New Roman" w:hAnsi="Times New Roman" w:cs="Times New Roman"/>
                <w:b/>
                <w:sz w:val="24"/>
                <w:szCs w:val="24"/>
              </w:rPr>
              <w:t>«</w:t>
            </w:r>
            <w:r w:rsidRPr="00DB36D7">
              <w:rPr>
                <w:rFonts w:ascii="Times New Roman" w:eastAsia="Times New Roman" w:hAnsi="Times New Roman" w:cs="Times New Roman"/>
                <w:b/>
                <w:sz w:val="24"/>
                <w:szCs w:val="24"/>
                <w:lang w:eastAsia="ru-RU"/>
              </w:rPr>
              <w:t xml:space="preserve">18) ввоз и реализация </w:t>
            </w:r>
            <w:proofErr w:type="spellStart"/>
            <w:r w:rsidRPr="00DB36D7">
              <w:rPr>
                <w:rFonts w:ascii="Times New Roman" w:eastAsia="Times New Roman" w:hAnsi="Times New Roman" w:cs="Times New Roman"/>
                <w:b/>
                <w:sz w:val="24"/>
                <w:szCs w:val="24"/>
                <w:lang w:eastAsia="ru-RU"/>
              </w:rPr>
              <w:t>электрозарядных</w:t>
            </w:r>
            <w:proofErr w:type="spellEnd"/>
            <w:r w:rsidRPr="00DB36D7">
              <w:rPr>
                <w:rFonts w:ascii="Times New Roman" w:eastAsia="Times New Roman" w:hAnsi="Times New Roman" w:cs="Times New Roman"/>
                <w:b/>
                <w:sz w:val="24"/>
                <w:szCs w:val="24"/>
                <w:lang w:eastAsia="ru-RU"/>
              </w:rPr>
              <w:t xml:space="preserve"> устройств второго и третьего уровня для автомобилей на электрическом двигателе - на срок до 2 лет с 1 января 2025 года.»;</w:t>
            </w:r>
          </w:p>
          <w:p w:rsidR="00C80F93" w:rsidRPr="00DB36D7" w:rsidRDefault="00C80F93" w:rsidP="00C80F93">
            <w:pPr>
              <w:ind w:firstLine="455"/>
              <w:contextualSpacing/>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0F93" w:rsidRPr="00DB36D7" w:rsidRDefault="00C80F93" w:rsidP="00C80F93">
            <w:pPr>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депутат</w:t>
            </w:r>
          </w:p>
          <w:p w:rsidR="00C80F93" w:rsidRPr="00DB36D7" w:rsidRDefault="00C80F93" w:rsidP="00C80F93">
            <w:pPr>
              <w:jc w:val="center"/>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 xml:space="preserve">А. </w:t>
            </w:r>
            <w:proofErr w:type="spellStart"/>
            <w:r w:rsidRPr="00DB36D7">
              <w:rPr>
                <w:rFonts w:ascii="Times New Roman" w:eastAsia="Times New Roman" w:hAnsi="Times New Roman" w:cs="Times New Roman"/>
                <w:b/>
                <w:sz w:val="24"/>
                <w:szCs w:val="24"/>
                <w:lang w:eastAsia="ru-RU"/>
              </w:rPr>
              <w:t>Баккожаев</w:t>
            </w:r>
            <w:proofErr w:type="spellEnd"/>
          </w:p>
          <w:p w:rsidR="00C80F93" w:rsidRPr="00DB36D7" w:rsidRDefault="00C80F93" w:rsidP="00C80F93">
            <w:pPr>
              <w:ind w:firstLine="317"/>
              <w:jc w:val="both"/>
              <w:rPr>
                <w:rFonts w:ascii="Times New Roman" w:eastAsia="Times New Roman" w:hAnsi="Times New Roman" w:cs="Times New Roman"/>
                <w:sz w:val="24"/>
                <w:szCs w:val="24"/>
                <w:lang w:eastAsia="ru-RU"/>
              </w:rPr>
            </w:pPr>
          </w:p>
          <w:p w:rsidR="00C80F93" w:rsidRPr="00DB36D7" w:rsidRDefault="00C80F93" w:rsidP="00C80F93">
            <w:pPr>
              <w:ind w:firstLine="317"/>
              <w:jc w:val="both"/>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sz w:val="24"/>
                <w:szCs w:val="24"/>
                <w:lang w:eastAsia="ru-RU"/>
              </w:rPr>
              <w:t xml:space="preserve">Для стимулирования приобретения электромобилей требуется принятие дополнительных мер поддержки в виде освобождения от НДС при ввозе и реализации </w:t>
            </w:r>
            <w:proofErr w:type="spellStart"/>
            <w:r w:rsidRPr="00DB36D7">
              <w:rPr>
                <w:rFonts w:ascii="Times New Roman" w:eastAsia="Times New Roman" w:hAnsi="Times New Roman" w:cs="Times New Roman"/>
                <w:sz w:val="24"/>
                <w:szCs w:val="24"/>
                <w:lang w:eastAsia="ru-RU"/>
              </w:rPr>
              <w:t>электрозарядных</w:t>
            </w:r>
            <w:proofErr w:type="spellEnd"/>
            <w:r w:rsidRPr="00DB36D7">
              <w:rPr>
                <w:rFonts w:ascii="Times New Roman" w:eastAsia="Times New Roman" w:hAnsi="Times New Roman" w:cs="Times New Roman"/>
                <w:sz w:val="24"/>
                <w:szCs w:val="24"/>
                <w:lang w:eastAsia="ru-RU"/>
              </w:rPr>
              <w:t xml:space="preserve"> устройств второго и третьего уровня для электромобилей.</w:t>
            </w:r>
            <w:r w:rsidRPr="00DB36D7">
              <w:rPr>
                <w:rFonts w:ascii="Times New Roman" w:eastAsia="Times New Roman" w:hAnsi="Times New Roman" w:cs="Times New Roman"/>
                <w:b/>
                <w:sz w:val="24"/>
                <w:szCs w:val="24"/>
                <w:lang w:eastAsia="ru-RU"/>
              </w:rPr>
              <w:t xml:space="preserve"> </w:t>
            </w:r>
          </w:p>
          <w:p w:rsidR="00C80F93" w:rsidRPr="00DB36D7" w:rsidRDefault="00C80F93" w:rsidP="00C80F93">
            <w:pPr>
              <w:ind w:firstLine="31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Данные меры в виде налоговых льгот предусмотрены для частных предпринимателей и компаний, которые захотят </w:t>
            </w:r>
            <w:r w:rsidRPr="00DB36D7">
              <w:rPr>
                <w:rFonts w:ascii="Times New Roman" w:eastAsia="Times New Roman" w:hAnsi="Times New Roman" w:cs="Times New Roman"/>
                <w:sz w:val="24"/>
                <w:szCs w:val="24"/>
                <w:lang w:eastAsia="ru-RU"/>
              </w:rPr>
              <w:lastRenderedPageBreak/>
              <w:t>инвестировать в развитие инфраструктуры зарядных станции.</w:t>
            </w:r>
          </w:p>
          <w:p w:rsidR="00C80F93" w:rsidRPr="00DB36D7" w:rsidRDefault="00C80F93" w:rsidP="00C80F93">
            <w:pPr>
              <w:ind w:firstLine="31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На данный момент по всему Казахстану функционирует всего 269 зарядных станций, что действительно мало. </w:t>
            </w:r>
          </w:p>
          <w:p w:rsidR="00C80F93" w:rsidRPr="00DB36D7" w:rsidRDefault="00C80F93" w:rsidP="00C80F93">
            <w:pPr>
              <w:ind w:firstLine="31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Основная проблематика в Казахстане — малое количество электрических зарядок для электромобилей вне таких крупных городов, как Алматы, Астана, Шымкент, также их отсутствие на трассах, что не позволяет путешествовать на машине между городами и странами.</w:t>
            </w:r>
          </w:p>
          <w:p w:rsidR="00C80F93" w:rsidRPr="00DB36D7" w:rsidRDefault="00C80F93" w:rsidP="00C80F93">
            <w:pPr>
              <w:ind w:firstLine="323"/>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Ускорение развития инфраструктуры зарядных станция является одним из ключевых решений проблемы такого беспокойства по поводу запаса хода. </w:t>
            </w:r>
          </w:p>
          <w:p w:rsidR="00C80F93" w:rsidRPr="00DB36D7" w:rsidRDefault="00C80F93" w:rsidP="00C80F93">
            <w:pPr>
              <w:ind w:firstLine="323"/>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Это поможет установить доверие водителей и убедить их в том, что они смогут легко найти зарядные станции на своем маршруте и полагаться на их надежность, что в конечном итоге поспособствует ускорению развития инфраструктуры принятию электромобилей.</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C61C14">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sz w:val="24"/>
                <w:szCs w:val="24"/>
              </w:rPr>
            </w:pPr>
            <w:r w:rsidRPr="00DB36D7">
              <w:rPr>
                <w:rFonts w:ascii="Times New Roman" w:hAnsi="Times New Roman" w:cs="Times New Roman"/>
                <w:sz w:val="24"/>
                <w:szCs w:val="24"/>
              </w:rPr>
              <w:t>подпункт 5) пункта 3 статьи 554 проекта</w:t>
            </w:r>
          </w:p>
        </w:tc>
        <w:tc>
          <w:tcPr>
            <w:tcW w:w="3828" w:type="dxa"/>
          </w:tcPr>
          <w:p w:rsidR="00C80F93" w:rsidRPr="00DB36D7" w:rsidRDefault="00C80F93" w:rsidP="00C80F93">
            <w:pPr>
              <w:ind w:firstLine="318"/>
              <w:jc w:val="both"/>
              <w:rPr>
                <w:rFonts w:ascii="Times New Roman" w:hAnsi="Times New Roman" w:cs="Times New Roman"/>
                <w:b/>
                <w:sz w:val="24"/>
                <w:szCs w:val="24"/>
              </w:rPr>
            </w:pPr>
            <w:r w:rsidRPr="00DB36D7">
              <w:rPr>
                <w:rFonts w:ascii="Times New Roman" w:hAnsi="Times New Roman" w:cs="Times New Roman"/>
                <w:b/>
                <w:sz w:val="24"/>
                <w:szCs w:val="24"/>
              </w:rPr>
              <w:t>Статья 554. Налогоплательщики</w:t>
            </w:r>
          </w:p>
          <w:p w:rsidR="00C80F93" w:rsidRPr="00DB36D7" w:rsidRDefault="00C80F93" w:rsidP="00C80F93">
            <w:pPr>
              <w:ind w:firstLine="318"/>
              <w:jc w:val="both"/>
              <w:rPr>
                <w:rFonts w:ascii="Times New Roman" w:hAnsi="Times New Roman" w:cs="Times New Roman"/>
                <w:sz w:val="24"/>
                <w:szCs w:val="24"/>
              </w:rPr>
            </w:pPr>
            <w:r w:rsidRPr="00DB36D7">
              <w:rPr>
                <w:rFonts w:ascii="Times New Roman" w:hAnsi="Times New Roman" w:cs="Times New Roman"/>
                <w:sz w:val="24"/>
                <w:szCs w:val="24"/>
              </w:rPr>
              <w:t>…</w:t>
            </w:r>
          </w:p>
          <w:p w:rsidR="00C80F93" w:rsidRPr="00DB36D7" w:rsidRDefault="00C80F93" w:rsidP="00C80F9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C80F93" w:rsidRPr="00DB36D7" w:rsidRDefault="00C80F93" w:rsidP="00C80F9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C80F93" w:rsidRPr="00DB36D7" w:rsidRDefault="00C80F93" w:rsidP="00C80F93">
            <w:pPr>
              <w:ind w:firstLine="709"/>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DB36D7">
              <w:rPr>
                <w:rFonts w:ascii="Times New Roman" w:eastAsia="Times New Roman" w:hAnsi="Times New Roman" w:cs="Times New Roman"/>
                <w:sz w:val="24"/>
                <w:szCs w:val="24"/>
                <w:lang w:eastAsia="ru-RU"/>
              </w:rPr>
              <w:t>Халық</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lastRenderedPageBreak/>
              <w:t>қаһарманы</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Қазақстанның</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Еңбек</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Epi</w:t>
            </w:r>
            <w:proofErr w:type="spellEnd"/>
            <w:r w:rsidRPr="00DB36D7">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DB36D7">
              <w:rPr>
                <w:rFonts w:ascii="Times New Roman" w:eastAsia="Times New Roman" w:hAnsi="Times New Roman" w:cs="Times New Roman"/>
                <w:sz w:val="24"/>
                <w:szCs w:val="24"/>
                <w:lang w:eastAsia="ru-RU"/>
              </w:rPr>
              <w:t>Отан</w:t>
            </w:r>
            <w:proofErr w:type="spellEnd"/>
            <w:r w:rsidRPr="00DB36D7">
              <w:rPr>
                <w:rFonts w:ascii="Times New Roman" w:eastAsia="Times New Roman" w:hAnsi="Times New Roman" w:cs="Times New Roman"/>
                <w:sz w:val="24"/>
                <w:szCs w:val="24"/>
                <w:lang w:eastAsia="ru-RU"/>
              </w:rPr>
              <w:t xml:space="preserve">», </w:t>
            </w:r>
            <w:r w:rsidRPr="00DB36D7">
              <w:rPr>
                <w:rFonts w:ascii="Times New Roman" w:eastAsia="Times New Roman" w:hAnsi="Times New Roman" w:cs="Times New Roman"/>
                <w:b/>
                <w:sz w:val="24"/>
                <w:szCs w:val="24"/>
                <w:lang w:eastAsia="ru-RU"/>
              </w:rPr>
              <w:t>многодетные матери</w:t>
            </w:r>
            <w:r w:rsidRPr="00DB36D7">
              <w:rPr>
                <w:rFonts w:ascii="Times New Roman" w:eastAsia="Times New Roman" w:hAnsi="Times New Roman" w:cs="Times New Roman"/>
                <w:sz w:val="24"/>
                <w:szCs w:val="24"/>
                <w:lang w:eastAsia="ru-RU"/>
              </w:rPr>
              <w:t xml:space="preserve">, удостоенные звания «Мать-героиня» или награжденные подвеской «Алтын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либо «</w:t>
            </w:r>
            <w:proofErr w:type="spellStart"/>
            <w:r w:rsidRPr="00DB36D7">
              <w:rPr>
                <w:rFonts w:ascii="Times New Roman" w:eastAsia="Times New Roman" w:hAnsi="Times New Roman" w:cs="Times New Roman"/>
                <w:sz w:val="24"/>
                <w:szCs w:val="24"/>
                <w:lang w:eastAsia="ru-RU"/>
              </w:rPr>
              <w:t>Күмiс</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C80F93" w:rsidRPr="00DB36D7" w:rsidRDefault="00C80F93" w:rsidP="00C80F93">
            <w:pPr>
              <w:ind w:firstLine="318"/>
              <w:jc w:val="both"/>
              <w:rPr>
                <w:rFonts w:ascii="Times New Roman" w:hAnsi="Times New Roman" w:cs="Times New Roman"/>
                <w:sz w:val="24"/>
                <w:szCs w:val="24"/>
              </w:rPr>
            </w:pPr>
            <w:r w:rsidRPr="00DB36D7">
              <w:rPr>
                <w:rFonts w:ascii="Times New Roman" w:hAnsi="Times New Roman" w:cs="Times New Roman"/>
                <w:sz w:val="24"/>
                <w:szCs w:val="24"/>
              </w:rPr>
              <w:t>…</w:t>
            </w:r>
          </w:p>
        </w:tc>
        <w:tc>
          <w:tcPr>
            <w:tcW w:w="4111" w:type="dxa"/>
          </w:tcPr>
          <w:p w:rsidR="00C80F93" w:rsidRPr="00DB36D7" w:rsidRDefault="00C80F93" w:rsidP="00C80F93">
            <w:pPr>
              <w:ind w:firstLine="458"/>
              <w:jc w:val="both"/>
              <w:rPr>
                <w:rFonts w:ascii="Times New Roman" w:hAnsi="Times New Roman" w:cs="Times New Roman"/>
                <w:sz w:val="24"/>
                <w:szCs w:val="24"/>
              </w:rPr>
            </w:pPr>
            <w:r w:rsidRPr="00DB36D7">
              <w:rPr>
                <w:rFonts w:ascii="Times New Roman" w:hAnsi="Times New Roman" w:cs="Times New Roman"/>
                <w:sz w:val="24"/>
                <w:szCs w:val="24"/>
              </w:rPr>
              <w:lastRenderedPageBreak/>
              <w:t>в подпункте 5) пункта 3 статьи 554 проекта слова «</w:t>
            </w:r>
            <w:r w:rsidRPr="00DB36D7">
              <w:rPr>
                <w:rFonts w:ascii="Times New Roman" w:hAnsi="Times New Roman" w:cs="Times New Roman"/>
                <w:b/>
                <w:sz w:val="24"/>
                <w:szCs w:val="24"/>
              </w:rPr>
              <w:t>многодетные матери»</w:t>
            </w:r>
            <w:r w:rsidRPr="00DB36D7">
              <w:rPr>
                <w:rFonts w:ascii="Times New Roman" w:hAnsi="Times New Roman" w:cs="Times New Roman"/>
                <w:sz w:val="24"/>
                <w:szCs w:val="24"/>
              </w:rPr>
              <w:t xml:space="preserve"> заменить словами </w:t>
            </w:r>
            <w:r w:rsidRPr="00DB36D7">
              <w:rPr>
                <w:rFonts w:ascii="Times New Roman" w:hAnsi="Times New Roman" w:cs="Times New Roman"/>
                <w:b/>
                <w:sz w:val="24"/>
                <w:szCs w:val="24"/>
              </w:rPr>
              <w:t>«многодетные семьи, многодетные матери»</w:t>
            </w:r>
            <w:r w:rsidRPr="00DB36D7">
              <w:rPr>
                <w:rFonts w:ascii="Times New Roman" w:hAnsi="Times New Roman" w:cs="Times New Roman"/>
                <w:sz w:val="24"/>
                <w:szCs w:val="24"/>
              </w:rPr>
              <w:t>;</w:t>
            </w:r>
          </w:p>
        </w:tc>
        <w:tc>
          <w:tcPr>
            <w:tcW w:w="3685" w:type="dxa"/>
          </w:tcPr>
          <w:p w:rsidR="00C80F93" w:rsidRPr="00DB36D7" w:rsidRDefault="00C80F93" w:rsidP="00C80F93">
            <w:pPr>
              <w:jc w:val="center"/>
              <w:rPr>
                <w:rFonts w:ascii="Times New Roman" w:hAnsi="Times New Roman" w:cs="Times New Roman"/>
                <w:b/>
                <w:color w:val="000000"/>
                <w:sz w:val="24"/>
                <w:szCs w:val="24"/>
                <w:lang w:val="kk-KZ"/>
              </w:rPr>
            </w:pPr>
            <w:r w:rsidRPr="00DB36D7">
              <w:rPr>
                <w:rFonts w:ascii="Times New Roman" w:hAnsi="Times New Roman" w:cs="Times New Roman"/>
                <w:b/>
                <w:color w:val="000000"/>
                <w:sz w:val="24"/>
                <w:szCs w:val="24"/>
                <w:lang w:val="kk-KZ"/>
              </w:rPr>
              <w:t>депутат</w:t>
            </w:r>
          </w:p>
          <w:p w:rsidR="00C80F93" w:rsidRPr="00DB36D7" w:rsidRDefault="00C80F93" w:rsidP="00C80F93">
            <w:pPr>
              <w:jc w:val="center"/>
              <w:rPr>
                <w:rFonts w:ascii="Times New Roman" w:hAnsi="Times New Roman" w:cs="Times New Roman"/>
                <w:b/>
                <w:color w:val="000000"/>
                <w:sz w:val="24"/>
                <w:szCs w:val="24"/>
                <w:lang w:val="kk-KZ"/>
              </w:rPr>
            </w:pPr>
            <w:r w:rsidRPr="00DB36D7">
              <w:rPr>
                <w:rFonts w:ascii="Times New Roman" w:hAnsi="Times New Roman" w:cs="Times New Roman"/>
                <w:b/>
                <w:color w:val="000000"/>
                <w:sz w:val="24"/>
                <w:szCs w:val="24"/>
                <w:lang w:val="kk-KZ"/>
              </w:rPr>
              <w:t>А. Баккожаев</w:t>
            </w:r>
          </w:p>
          <w:p w:rsidR="00C80F93" w:rsidRPr="00DB36D7" w:rsidRDefault="00C80F93" w:rsidP="00C80F93">
            <w:pPr>
              <w:ind w:firstLine="323"/>
              <w:jc w:val="both"/>
              <w:rPr>
                <w:rFonts w:ascii="Times New Roman" w:hAnsi="Times New Roman" w:cs="Times New Roman"/>
                <w:sz w:val="24"/>
                <w:szCs w:val="24"/>
              </w:rPr>
            </w:pP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Предлагается освободить от уплаты налога на транспортные средства многодетные семьи наравне с многодетными матерями.</w:t>
            </w: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Поддержка многодетных семей ― одно из приоритетных направлений социальной политики Казахстана. Необходимо что бы статус многодетной семьи позволял получить дополнительные льготы в виде налоговых послаблений, освободив от оплаты налога на транспортные средства.</w:t>
            </w:r>
          </w:p>
          <w:p w:rsidR="00C80F93" w:rsidRPr="00DB36D7" w:rsidRDefault="00C80F93" w:rsidP="00C80F93">
            <w:pPr>
              <w:ind w:firstLine="323"/>
              <w:jc w:val="both"/>
              <w:rPr>
                <w:rFonts w:ascii="Times New Roman" w:hAnsi="Times New Roman" w:cs="Times New Roman"/>
                <w:sz w:val="24"/>
                <w:szCs w:val="24"/>
              </w:rPr>
            </w:pP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 xml:space="preserve">По аналогии Налогового кодекса Российской федерации, где от уплаты транспортного налога полностью освобождаются один из родителей многодетной семьи, а также один из родителей семьи, имеющих троих и более несовершеннолетних детей, в том числе принятых под опеку (попечительство), в приемную семью, и воспитывающей их до 18-го возраста, в отношении </w:t>
            </w:r>
            <w:r w:rsidRPr="00DB36D7">
              <w:rPr>
                <w:rFonts w:ascii="Times New Roman" w:hAnsi="Times New Roman" w:cs="Times New Roman"/>
                <w:sz w:val="24"/>
                <w:szCs w:val="24"/>
              </w:rPr>
              <w:lastRenderedPageBreak/>
              <w:t>одного зарегистрированного на него легкового автомобиля с мощностью двигателя до 200 лошадиных сил включительно.</w:t>
            </w: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FC50C8">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sz w:val="24"/>
                <w:szCs w:val="24"/>
              </w:rPr>
            </w:pPr>
            <w:r w:rsidRPr="00DB36D7">
              <w:rPr>
                <w:rFonts w:ascii="Times New Roman" w:hAnsi="Times New Roman" w:cs="Times New Roman"/>
                <w:bCs/>
                <w:sz w:val="24"/>
                <w:szCs w:val="24"/>
              </w:rPr>
              <w:t>подпункт 5) пункта 2 статьи 588 проекта</w:t>
            </w:r>
          </w:p>
        </w:tc>
        <w:tc>
          <w:tcPr>
            <w:tcW w:w="3828" w:type="dxa"/>
          </w:tcPr>
          <w:p w:rsidR="00C80F93" w:rsidRPr="00DB36D7" w:rsidRDefault="00C80F93" w:rsidP="00C80F93">
            <w:pPr>
              <w:ind w:firstLine="465"/>
              <w:contextualSpacing/>
              <w:jc w:val="both"/>
              <w:rPr>
                <w:rFonts w:ascii="Times New Roman" w:hAnsi="Times New Roman" w:cs="Times New Roman"/>
                <w:b/>
                <w:bCs/>
                <w:sz w:val="24"/>
                <w:szCs w:val="24"/>
              </w:rPr>
            </w:pPr>
            <w:r w:rsidRPr="00DB36D7">
              <w:rPr>
                <w:rFonts w:ascii="Times New Roman" w:hAnsi="Times New Roman" w:cs="Times New Roman"/>
                <w:b/>
                <w:bCs/>
                <w:sz w:val="24"/>
                <w:szCs w:val="24"/>
              </w:rPr>
              <w:t>Статья 588. Налогоплательщики</w:t>
            </w:r>
          </w:p>
          <w:p w:rsidR="00C80F93" w:rsidRPr="00DB36D7" w:rsidRDefault="00C80F93" w:rsidP="00C80F93">
            <w:pPr>
              <w:ind w:firstLine="465"/>
              <w:contextualSpacing/>
              <w:jc w:val="both"/>
              <w:rPr>
                <w:rFonts w:ascii="Times New Roman" w:hAnsi="Times New Roman" w:cs="Times New Roman"/>
                <w:sz w:val="24"/>
                <w:szCs w:val="24"/>
              </w:rPr>
            </w:pPr>
            <w:r w:rsidRPr="00DB36D7">
              <w:rPr>
                <w:rFonts w:ascii="Times New Roman" w:hAnsi="Times New Roman" w:cs="Times New Roman"/>
                <w:sz w:val="24"/>
                <w:szCs w:val="24"/>
              </w:rPr>
              <w:t>…</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5) </w:t>
            </w:r>
            <w:r w:rsidRPr="00DB36D7">
              <w:rPr>
                <w:rFonts w:ascii="Times New Roman" w:eastAsia="Times New Roman" w:hAnsi="Times New Roman" w:cs="Times New Roman"/>
                <w:b/>
                <w:sz w:val="24"/>
                <w:szCs w:val="24"/>
                <w:lang w:eastAsia="ru-RU"/>
              </w:rPr>
              <w:t>многодетные матери</w:t>
            </w:r>
            <w:r w:rsidRPr="00DB36D7">
              <w:rPr>
                <w:rFonts w:ascii="Times New Roman" w:eastAsia="Times New Roman" w:hAnsi="Times New Roman" w:cs="Times New Roman"/>
                <w:sz w:val="24"/>
                <w:szCs w:val="24"/>
                <w:lang w:eastAsia="ru-RU"/>
              </w:rPr>
              <w:t xml:space="preserve">, удостоенные звания «Мать-героиня», награжденные подвеской «Алтын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отдельно проживающие пенсионеры по:</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земельным участкам, занятым жилищным фондом, в том числе строениями и сооружениями при нем;</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придомовым земельным участкам;</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в пределах 1000-кратного размера месячного расчетного показателя, установленного </w:t>
            </w:r>
            <w:r w:rsidRPr="00DB36D7">
              <w:rPr>
                <w:rFonts w:ascii="Times New Roman" w:eastAsia="Times New Roman" w:hAnsi="Times New Roman" w:cs="Times New Roman"/>
                <w:sz w:val="24"/>
                <w:szCs w:val="24"/>
                <w:lang w:eastAsia="ru-RU"/>
              </w:rPr>
              <w:lastRenderedPageBreak/>
              <w:t xml:space="preserve">законом о республиканском бюджете и действующего на </w:t>
            </w:r>
            <w:r w:rsidRPr="00DB36D7">
              <w:rPr>
                <w:rFonts w:ascii="Times New Roman" w:eastAsia="Times New Roman" w:hAnsi="Times New Roman" w:cs="Times New Roman"/>
                <w:sz w:val="24"/>
                <w:szCs w:val="24"/>
                <w:lang w:eastAsia="ru-RU"/>
              </w:rPr>
              <w:br/>
              <w:t xml:space="preserve">1 января соответствующего финансового года, от общей стоимости всех объектов налогообложения, указанных в подпункте 1) </w:t>
            </w:r>
            <w:hyperlink r:id="rId14" w:anchor="z528" w:history="1">
              <w:r w:rsidRPr="00DB36D7">
                <w:rPr>
                  <w:rFonts w:ascii="Times New Roman" w:eastAsia="Times New Roman" w:hAnsi="Times New Roman" w:cs="Times New Roman"/>
                  <w:sz w:val="24"/>
                  <w:szCs w:val="24"/>
                  <w:lang w:eastAsia="ru-RU"/>
                </w:rPr>
                <w:t>статьи 590</w:t>
              </w:r>
            </w:hyperlink>
            <w:r w:rsidRPr="00DB36D7">
              <w:rPr>
                <w:rFonts w:ascii="Times New Roman" w:eastAsia="Times New Roman" w:hAnsi="Times New Roman" w:cs="Times New Roman"/>
                <w:sz w:val="24"/>
                <w:szCs w:val="24"/>
                <w:lang w:eastAsia="ru-RU"/>
              </w:rPr>
              <w:t xml:space="preserve"> настоящего Кодекса.</w:t>
            </w:r>
          </w:p>
          <w:p w:rsidR="00C80F93" w:rsidRPr="00DB36D7" w:rsidRDefault="00C80F93" w:rsidP="00C80F93">
            <w:pPr>
              <w:ind w:firstLine="465"/>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C80F93" w:rsidRPr="00DB36D7" w:rsidRDefault="00C80F93" w:rsidP="00C80F93">
            <w:pPr>
              <w:ind w:firstLine="465"/>
              <w:jc w:val="both"/>
              <w:rPr>
                <w:rFonts w:ascii="Times New Roman" w:hAnsi="Times New Roman" w:cs="Times New Roman"/>
                <w:sz w:val="24"/>
                <w:szCs w:val="24"/>
              </w:rPr>
            </w:pPr>
            <w:r w:rsidRPr="00DB36D7">
              <w:rPr>
                <w:rFonts w:ascii="Times New Roman" w:hAnsi="Times New Roman" w:cs="Times New Roman"/>
                <w:sz w:val="24"/>
                <w:szCs w:val="24"/>
              </w:rPr>
              <w:t>…</w:t>
            </w:r>
          </w:p>
        </w:tc>
        <w:tc>
          <w:tcPr>
            <w:tcW w:w="4111" w:type="dxa"/>
          </w:tcPr>
          <w:p w:rsidR="00C80F93" w:rsidRPr="00DB36D7" w:rsidRDefault="00C80F93" w:rsidP="00C80F93">
            <w:pPr>
              <w:ind w:firstLine="458"/>
              <w:contextualSpacing/>
              <w:jc w:val="both"/>
              <w:rPr>
                <w:rFonts w:ascii="Times New Roman" w:hAnsi="Times New Roman" w:cs="Times New Roman"/>
                <w:sz w:val="24"/>
                <w:szCs w:val="24"/>
              </w:rPr>
            </w:pPr>
            <w:r w:rsidRPr="00DB36D7">
              <w:rPr>
                <w:rFonts w:ascii="Times New Roman" w:hAnsi="Times New Roman" w:cs="Times New Roman"/>
                <w:bCs/>
                <w:sz w:val="24"/>
                <w:szCs w:val="24"/>
              </w:rPr>
              <w:lastRenderedPageBreak/>
              <w:t xml:space="preserve">в подпункте 5) пункта 2 статьи 588 проекта слова </w:t>
            </w:r>
            <w:r w:rsidRPr="00DB36D7">
              <w:rPr>
                <w:rFonts w:ascii="Times New Roman" w:hAnsi="Times New Roman" w:cs="Times New Roman"/>
                <w:b/>
                <w:bCs/>
                <w:sz w:val="24"/>
                <w:szCs w:val="24"/>
              </w:rPr>
              <w:t>«многодетные матери»</w:t>
            </w:r>
            <w:r w:rsidRPr="00DB36D7">
              <w:rPr>
                <w:rFonts w:ascii="Times New Roman" w:hAnsi="Times New Roman" w:cs="Times New Roman"/>
                <w:bCs/>
                <w:sz w:val="24"/>
                <w:szCs w:val="24"/>
              </w:rPr>
              <w:t xml:space="preserve"> заменить словами </w:t>
            </w:r>
            <w:r w:rsidRPr="00DB36D7">
              <w:rPr>
                <w:rFonts w:ascii="Times New Roman" w:hAnsi="Times New Roman" w:cs="Times New Roman"/>
                <w:b/>
                <w:bCs/>
                <w:sz w:val="24"/>
                <w:szCs w:val="24"/>
              </w:rPr>
              <w:t>«многодетные семьи, многодетные матери»</w:t>
            </w:r>
            <w:r w:rsidRPr="00DB36D7">
              <w:rPr>
                <w:rFonts w:ascii="Times New Roman" w:hAnsi="Times New Roman" w:cs="Times New Roman"/>
                <w:bCs/>
                <w:sz w:val="24"/>
                <w:szCs w:val="24"/>
              </w:rPr>
              <w:t>;</w:t>
            </w:r>
          </w:p>
          <w:p w:rsidR="00C80F93" w:rsidRPr="00DB36D7" w:rsidRDefault="00C80F93" w:rsidP="00C80F93">
            <w:pPr>
              <w:ind w:firstLine="318"/>
              <w:jc w:val="both"/>
              <w:rPr>
                <w:rFonts w:ascii="Times New Roman" w:hAnsi="Times New Roman" w:cs="Times New Roman"/>
                <w:sz w:val="24"/>
                <w:szCs w:val="24"/>
              </w:rPr>
            </w:pPr>
          </w:p>
        </w:tc>
        <w:tc>
          <w:tcPr>
            <w:tcW w:w="3685" w:type="dxa"/>
          </w:tcPr>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депутат</w:t>
            </w:r>
          </w:p>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Баккожаев</w:t>
            </w:r>
            <w:proofErr w:type="spellEnd"/>
          </w:p>
          <w:p w:rsidR="00C80F93" w:rsidRPr="00DB36D7" w:rsidRDefault="00C80F93" w:rsidP="00C80F93">
            <w:pPr>
              <w:ind w:firstLine="323"/>
              <w:jc w:val="both"/>
              <w:rPr>
                <w:rFonts w:ascii="Times New Roman" w:hAnsi="Times New Roman" w:cs="Times New Roman"/>
                <w:sz w:val="24"/>
                <w:szCs w:val="24"/>
              </w:rPr>
            </w:pP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Предлагается освободить от уплаты налога на имущество многодетные семьи наравне с многодетными матерями.</w:t>
            </w: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Поддержка многодетных семей ― одно из приоритетных направлений социальной политики Казахстана. Необходимо что бы статус многодетной семьи позволял получить дополнительные льготы в виде налоговых послаблений, при оплате налога на имущество физических лиц.</w:t>
            </w:r>
          </w:p>
          <w:p w:rsidR="00C80F93" w:rsidRPr="00DB36D7" w:rsidRDefault="00C80F93" w:rsidP="00C80F93">
            <w:pPr>
              <w:ind w:firstLine="323"/>
              <w:jc w:val="both"/>
              <w:rPr>
                <w:rFonts w:ascii="Times New Roman" w:hAnsi="Times New Roman" w:cs="Times New Roman"/>
                <w:sz w:val="24"/>
                <w:szCs w:val="24"/>
              </w:rPr>
            </w:pP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97318C">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bCs/>
                <w:sz w:val="24"/>
                <w:szCs w:val="24"/>
              </w:rPr>
            </w:pPr>
            <w:r w:rsidRPr="00DB36D7">
              <w:rPr>
                <w:rFonts w:ascii="Times New Roman" w:hAnsi="Times New Roman" w:cs="Times New Roman"/>
                <w:bCs/>
                <w:sz w:val="24"/>
                <w:szCs w:val="24"/>
              </w:rPr>
              <w:t>подпункт 6) пункта 2 статьи 654 проекта</w:t>
            </w:r>
          </w:p>
        </w:tc>
        <w:tc>
          <w:tcPr>
            <w:tcW w:w="3828" w:type="dxa"/>
          </w:tcPr>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bCs/>
                <w:sz w:val="24"/>
                <w:szCs w:val="24"/>
                <w:lang w:eastAsia="ru-RU"/>
              </w:rPr>
              <w:t xml:space="preserve">Статья 654. Ставки государственной пошлины за совершение </w:t>
            </w:r>
            <w:proofErr w:type="gramStart"/>
            <w:r w:rsidRPr="00DB36D7">
              <w:rPr>
                <w:rFonts w:ascii="Times New Roman" w:eastAsia="Times New Roman" w:hAnsi="Times New Roman" w:cs="Times New Roman"/>
                <w:b/>
                <w:bCs/>
                <w:sz w:val="24"/>
                <w:szCs w:val="24"/>
                <w:lang w:eastAsia="ru-RU"/>
              </w:rPr>
              <w:t>нотариальных  и</w:t>
            </w:r>
            <w:proofErr w:type="gramEnd"/>
            <w:r w:rsidRPr="00DB36D7">
              <w:rPr>
                <w:rFonts w:ascii="Times New Roman" w:eastAsia="Times New Roman" w:hAnsi="Times New Roman" w:cs="Times New Roman"/>
                <w:b/>
                <w:bCs/>
                <w:sz w:val="24"/>
                <w:szCs w:val="24"/>
                <w:lang w:eastAsia="ru-RU"/>
              </w:rPr>
              <w:t xml:space="preserve"> прочих действий. Освобождение от уплаты государственной пошлины при совершении нотариальных действий.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p>
          <w:p w:rsidR="00C80F93" w:rsidRPr="00DB36D7" w:rsidRDefault="00C80F93" w:rsidP="00C80F93">
            <w:pPr>
              <w:ind w:firstLine="60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2. От уплаты государственной пошлины при совершении нотариальных действий освобождаются:</w:t>
            </w:r>
          </w:p>
          <w:p w:rsidR="00C80F93" w:rsidRPr="00DB36D7" w:rsidRDefault="00C80F93" w:rsidP="00C80F93">
            <w:pPr>
              <w:ind w:firstLine="60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w:t>
            </w:r>
          </w:p>
          <w:p w:rsidR="00C80F93" w:rsidRPr="00DB36D7" w:rsidRDefault="00C80F93" w:rsidP="00C80F93">
            <w:pPr>
              <w:ind w:firstLine="607"/>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6) </w:t>
            </w:r>
            <w:r w:rsidRPr="00DB36D7">
              <w:rPr>
                <w:rFonts w:ascii="Times New Roman" w:eastAsia="Times New Roman" w:hAnsi="Times New Roman" w:cs="Times New Roman"/>
                <w:b/>
                <w:sz w:val="24"/>
                <w:szCs w:val="24"/>
                <w:lang w:eastAsia="ru-RU"/>
              </w:rPr>
              <w:t>многодетные матери</w:t>
            </w:r>
            <w:r w:rsidRPr="00DB36D7">
              <w:rPr>
                <w:rFonts w:ascii="Times New Roman" w:eastAsia="Times New Roman" w:hAnsi="Times New Roman" w:cs="Times New Roman"/>
                <w:sz w:val="24"/>
                <w:szCs w:val="24"/>
                <w:lang w:eastAsia="ru-RU"/>
              </w:rPr>
              <w:t xml:space="preserve">, удостоенные звания «Мать-героиня», </w:t>
            </w:r>
            <w:hyperlink r:id="rId15" w:anchor="sub_id=270000" w:history="1">
              <w:r w:rsidRPr="00DB36D7">
                <w:rPr>
                  <w:rFonts w:ascii="Times New Roman" w:eastAsia="Times New Roman" w:hAnsi="Times New Roman" w:cs="Times New Roman"/>
                  <w:sz w:val="24"/>
                  <w:szCs w:val="24"/>
                  <w:lang w:eastAsia="ru-RU"/>
                </w:rPr>
                <w:t xml:space="preserve">награжденные </w:t>
              </w:r>
              <w:r w:rsidRPr="00DB36D7">
                <w:rPr>
                  <w:rFonts w:ascii="Times New Roman" w:eastAsia="Times New Roman" w:hAnsi="Times New Roman" w:cs="Times New Roman"/>
                  <w:sz w:val="24"/>
                  <w:szCs w:val="24"/>
                  <w:lang w:eastAsia="ru-RU"/>
                </w:rPr>
                <w:lastRenderedPageBreak/>
                <w:t xml:space="preserve">подвесками «Алтын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Күміс</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w:t>
              </w:r>
            </w:hyperlink>
            <w:r w:rsidRPr="00DB36D7">
              <w:rPr>
                <w:rFonts w:ascii="Times New Roman" w:eastAsia="Times New Roman" w:hAnsi="Times New Roman" w:cs="Times New Roman"/>
                <w:sz w:val="24"/>
                <w:szCs w:val="24"/>
                <w:u w:val="single"/>
                <w:lang w:eastAsia="ru-RU"/>
              </w:rPr>
              <w:t>,</w:t>
            </w:r>
            <w:r w:rsidRPr="00DB36D7">
              <w:rPr>
                <w:rFonts w:ascii="Times New Roman" w:eastAsia="Times New Roman" w:hAnsi="Times New Roman" w:cs="Times New Roman"/>
                <w:sz w:val="24"/>
                <w:szCs w:val="24"/>
                <w:lang w:eastAsia="ru-RU"/>
              </w:rPr>
              <w:t xml:space="preserve"> - по всем нотариальным действиям;</w:t>
            </w:r>
          </w:p>
          <w:p w:rsidR="00C80F93" w:rsidRPr="00DB36D7" w:rsidRDefault="00C80F93" w:rsidP="00C80F93">
            <w:pPr>
              <w:ind w:firstLine="60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w:t>
            </w:r>
          </w:p>
        </w:tc>
        <w:tc>
          <w:tcPr>
            <w:tcW w:w="4111" w:type="dxa"/>
          </w:tcPr>
          <w:p w:rsidR="00C80F93" w:rsidRPr="00DB36D7" w:rsidRDefault="00C80F93" w:rsidP="00C80F93">
            <w:pPr>
              <w:ind w:firstLine="458"/>
              <w:contextualSpacing/>
              <w:jc w:val="both"/>
              <w:rPr>
                <w:rFonts w:ascii="Times New Roman" w:hAnsi="Times New Roman" w:cs="Times New Roman"/>
                <w:sz w:val="24"/>
                <w:szCs w:val="24"/>
              </w:rPr>
            </w:pPr>
            <w:r w:rsidRPr="00DB36D7">
              <w:rPr>
                <w:rFonts w:ascii="Times New Roman" w:hAnsi="Times New Roman" w:cs="Times New Roman"/>
                <w:bCs/>
                <w:sz w:val="24"/>
                <w:szCs w:val="24"/>
              </w:rPr>
              <w:lastRenderedPageBreak/>
              <w:t xml:space="preserve">в подпункте 6) пункта 2 статьи 654 проекта слова </w:t>
            </w:r>
            <w:r w:rsidRPr="00DB36D7">
              <w:rPr>
                <w:rFonts w:ascii="Times New Roman" w:hAnsi="Times New Roman" w:cs="Times New Roman"/>
                <w:b/>
                <w:bCs/>
                <w:sz w:val="24"/>
                <w:szCs w:val="24"/>
              </w:rPr>
              <w:t>«многодетные матери»</w:t>
            </w:r>
            <w:r w:rsidRPr="00DB36D7">
              <w:rPr>
                <w:rFonts w:ascii="Times New Roman" w:hAnsi="Times New Roman" w:cs="Times New Roman"/>
                <w:bCs/>
                <w:sz w:val="24"/>
                <w:szCs w:val="24"/>
              </w:rPr>
              <w:t xml:space="preserve"> заменить словами </w:t>
            </w:r>
            <w:r w:rsidRPr="00DB36D7">
              <w:rPr>
                <w:rFonts w:ascii="Times New Roman" w:hAnsi="Times New Roman" w:cs="Times New Roman"/>
                <w:b/>
                <w:bCs/>
                <w:sz w:val="24"/>
                <w:szCs w:val="24"/>
              </w:rPr>
              <w:t>«многодетные семьи, многодетные матери»</w:t>
            </w:r>
            <w:r w:rsidRPr="00DB36D7">
              <w:rPr>
                <w:rFonts w:ascii="Times New Roman" w:hAnsi="Times New Roman" w:cs="Times New Roman"/>
                <w:bCs/>
                <w:sz w:val="24"/>
                <w:szCs w:val="24"/>
              </w:rPr>
              <w:t>;</w:t>
            </w:r>
          </w:p>
          <w:p w:rsidR="00C80F93" w:rsidRPr="00DB36D7" w:rsidRDefault="00C80F93" w:rsidP="00C80F93">
            <w:pPr>
              <w:ind w:firstLine="709"/>
              <w:contextualSpacing/>
              <w:jc w:val="both"/>
              <w:rPr>
                <w:rFonts w:ascii="Times New Roman" w:hAnsi="Times New Roman" w:cs="Times New Roman"/>
                <w:bCs/>
                <w:sz w:val="24"/>
                <w:szCs w:val="24"/>
              </w:rPr>
            </w:pPr>
          </w:p>
        </w:tc>
        <w:tc>
          <w:tcPr>
            <w:tcW w:w="3685" w:type="dxa"/>
          </w:tcPr>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депутат</w:t>
            </w:r>
          </w:p>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Баккожаев</w:t>
            </w:r>
            <w:proofErr w:type="spellEnd"/>
          </w:p>
          <w:p w:rsidR="00C80F93" w:rsidRPr="00DB36D7" w:rsidRDefault="00C80F93" w:rsidP="00C80F93">
            <w:pPr>
              <w:ind w:firstLine="323"/>
              <w:jc w:val="both"/>
              <w:rPr>
                <w:rFonts w:ascii="Times New Roman" w:hAnsi="Times New Roman" w:cs="Times New Roman"/>
                <w:sz w:val="24"/>
                <w:szCs w:val="24"/>
              </w:rPr>
            </w:pP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 xml:space="preserve">Предлагается освободить от уплаты </w:t>
            </w:r>
            <w:r w:rsidRPr="00DB36D7">
              <w:rPr>
                <w:rFonts w:ascii="Times New Roman" w:hAnsi="Times New Roman" w:cs="Times New Roman"/>
                <w:bCs/>
                <w:sz w:val="24"/>
                <w:szCs w:val="24"/>
              </w:rPr>
              <w:t>государственной пошлины при совершении нотариальных действий</w:t>
            </w:r>
            <w:r w:rsidRPr="00DB36D7">
              <w:rPr>
                <w:rFonts w:ascii="Times New Roman" w:hAnsi="Times New Roman" w:cs="Times New Roman"/>
                <w:sz w:val="24"/>
                <w:szCs w:val="24"/>
              </w:rPr>
              <w:t xml:space="preserve"> многодетные семьи наравне с многодетными матерями.</w:t>
            </w: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 xml:space="preserve">Поддержка многодетных семей ― одно из приоритетных направлений социальной политики Казахстана. Необходимо что бы статус многодетной семьи позволял получить дополнительные льготы </w:t>
            </w:r>
            <w:r w:rsidRPr="00DB36D7">
              <w:rPr>
                <w:rFonts w:ascii="Times New Roman" w:hAnsi="Times New Roman" w:cs="Times New Roman"/>
                <w:sz w:val="24"/>
                <w:szCs w:val="24"/>
              </w:rPr>
              <w:lastRenderedPageBreak/>
              <w:t>в виде налоговых послаблений, при оплате государственной пошлины.</w:t>
            </w:r>
          </w:p>
          <w:p w:rsidR="00C80F93" w:rsidRPr="00DB36D7" w:rsidRDefault="00C80F93" w:rsidP="00C80F93">
            <w:pPr>
              <w:ind w:firstLine="323"/>
              <w:jc w:val="both"/>
              <w:rPr>
                <w:rFonts w:ascii="Times New Roman" w:hAnsi="Times New Roman" w:cs="Times New Roman"/>
                <w:sz w:val="24"/>
                <w:szCs w:val="24"/>
              </w:rPr>
            </w:pP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97318C">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80F93" w:rsidRPr="00DB36D7" w:rsidRDefault="00C80F93" w:rsidP="00C80F93">
            <w:pPr>
              <w:jc w:val="center"/>
              <w:rPr>
                <w:rFonts w:ascii="Times New Roman" w:hAnsi="Times New Roman" w:cs="Times New Roman"/>
                <w:bCs/>
                <w:sz w:val="24"/>
                <w:szCs w:val="24"/>
              </w:rPr>
            </w:pPr>
            <w:r w:rsidRPr="00DB36D7">
              <w:rPr>
                <w:rFonts w:ascii="Times New Roman" w:hAnsi="Times New Roman" w:cs="Times New Roman"/>
                <w:bCs/>
                <w:sz w:val="24"/>
                <w:szCs w:val="24"/>
              </w:rPr>
              <w:t>подпункты 4) и 5) статьи 658 проекта</w:t>
            </w:r>
          </w:p>
          <w:p w:rsidR="00C80F93" w:rsidRPr="00DB36D7" w:rsidRDefault="00C80F93" w:rsidP="00C80F93">
            <w:pPr>
              <w:jc w:val="both"/>
              <w:rPr>
                <w:rFonts w:ascii="Times New Roman" w:hAnsi="Times New Roman" w:cs="Times New Roman"/>
                <w:bCs/>
                <w:sz w:val="24"/>
                <w:szCs w:val="24"/>
              </w:rPr>
            </w:pPr>
          </w:p>
          <w:p w:rsidR="00C80F93" w:rsidRPr="00DB36D7" w:rsidRDefault="00C80F93" w:rsidP="00C80F93">
            <w:pPr>
              <w:jc w:val="both"/>
              <w:rPr>
                <w:rFonts w:ascii="Times New Roman" w:hAnsi="Times New Roman" w:cs="Times New Roman"/>
                <w:bCs/>
                <w:sz w:val="24"/>
                <w:szCs w:val="24"/>
              </w:rPr>
            </w:pPr>
          </w:p>
        </w:tc>
        <w:tc>
          <w:tcPr>
            <w:tcW w:w="3828" w:type="dxa"/>
          </w:tcPr>
          <w:p w:rsidR="00C80F93" w:rsidRPr="00DB36D7" w:rsidRDefault="00C80F93" w:rsidP="00C80F93">
            <w:pPr>
              <w:ind w:firstLine="607"/>
              <w:contextualSpacing/>
              <w:jc w:val="both"/>
              <w:rPr>
                <w:rFonts w:ascii="Times New Roman" w:hAnsi="Times New Roman" w:cs="Times New Roman"/>
                <w:b/>
                <w:bCs/>
                <w:sz w:val="24"/>
                <w:szCs w:val="24"/>
              </w:rPr>
            </w:pPr>
            <w:r w:rsidRPr="00DB36D7">
              <w:rPr>
                <w:rFonts w:ascii="Times New Roman" w:hAnsi="Times New Roman" w:cs="Times New Roman"/>
                <w:b/>
                <w:bCs/>
                <w:sz w:val="24"/>
                <w:szCs w:val="24"/>
              </w:rPr>
              <w:t>Статья 658. Освобождение от уплаты государственной пошлины при совершении прочих действий</w:t>
            </w:r>
          </w:p>
          <w:p w:rsidR="00C80F93" w:rsidRPr="00DB36D7" w:rsidRDefault="00C80F93" w:rsidP="00C80F93">
            <w:pPr>
              <w:ind w:firstLine="607"/>
              <w:contextualSpacing/>
              <w:jc w:val="both"/>
              <w:rPr>
                <w:rFonts w:ascii="Times New Roman" w:hAnsi="Times New Roman" w:cs="Times New Roman"/>
                <w:sz w:val="24"/>
                <w:szCs w:val="24"/>
              </w:rPr>
            </w:pPr>
          </w:p>
          <w:p w:rsidR="00C80F93" w:rsidRPr="00DB36D7" w:rsidRDefault="00C80F93" w:rsidP="00C80F93">
            <w:pPr>
              <w:ind w:firstLine="607"/>
              <w:contextualSpacing/>
              <w:jc w:val="both"/>
              <w:rPr>
                <w:rFonts w:ascii="Times New Roman" w:hAnsi="Times New Roman" w:cs="Times New Roman"/>
                <w:sz w:val="24"/>
                <w:szCs w:val="24"/>
              </w:rPr>
            </w:pPr>
            <w:r w:rsidRPr="00DB36D7">
              <w:rPr>
                <w:rFonts w:ascii="Times New Roman" w:hAnsi="Times New Roman" w:cs="Times New Roman"/>
                <w:sz w:val="24"/>
                <w:szCs w:val="24"/>
              </w:rPr>
              <w:t>Освобождаются от уплаты государственной пошлины:</w:t>
            </w:r>
          </w:p>
          <w:p w:rsidR="00C80F93" w:rsidRPr="00DB36D7" w:rsidRDefault="00C80F93" w:rsidP="00C80F93">
            <w:pPr>
              <w:ind w:firstLine="607"/>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4)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герои Советского Союза, герои Социалистического Труда;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лица, награжденные орденами Славы трех степеней и Трудовой Славы трех степеней, «Алтын </w:t>
            </w:r>
            <w:proofErr w:type="spellStart"/>
            <w:r w:rsidRPr="00DB36D7">
              <w:rPr>
                <w:rFonts w:ascii="Times New Roman" w:eastAsia="Times New Roman" w:hAnsi="Times New Roman" w:cs="Times New Roman"/>
                <w:sz w:val="24"/>
                <w:szCs w:val="24"/>
                <w:lang w:eastAsia="ru-RU"/>
              </w:rPr>
              <w:t>Қыран</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Отан</w:t>
            </w:r>
            <w:proofErr w:type="spellEnd"/>
            <w:r w:rsidRPr="00DB36D7">
              <w:rPr>
                <w:rFonts w:ascii="Times New Roman" w:eastAsia="Times New Roman" w:hAnsi="Times New Roman" w:cs="Times New Roman"/>
                <w:sz w:val="24"/>
                <w:szCs w:val="24"/>
                <w:lang w:eastAsia="ru-RU"/>
              </w:rPr>
              <w:t>», удостоенные званий «</w:t>
            </w:r>
            <w:proofErr w:type="spellStart"/>
            <w:r w:rsidRPr="00DB36D7">
              <w:rPr>
                <w:rFonts w:ascii="Times New Roman" w:eastAsia="Times New Roman" w:hAnsi="Times New Roman" w:cs="Times New Roman"/>
                <w:sz w:val="24"/>
                <w:szCs w:val="24"/>
                <w:lang w:eastAsia="ru-RU"/>
              </w:rPr>
              <w:t>Халық</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қаһарманы</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Қазақстанның</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Еңбек</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Epi</w:t>
            </w:r>
            <w:proofErr w:type="spellEnd"/>
            <w:r w:rsidRPr="00DB36D7">
              <w:rPr>
                <w:rFonts w:ascii="Times New Roman" w:eastAsia="Times New Roman" w:hAnsi="Times New Roman" w:cs="Times New Roman"/>
                <w:sz w:val="24"/>
                <w:szCs w:val="24"/>
                <w:lang w:eastAsia="ru-RU"/>
              </w:rPr>
              <w:t xml:space="preserve">»;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sz w:val="24"/>
                <w:szCs w:val="24"/>
                <w:lang w:eastAsia="ru-RU"/>
              </w:rPr>
              <w:t>многодетные матери</w:t>
            </w:r>
            <w:r w:rsidRPr="00DB36D7">
              <w:rPr>
                <w:rFonts w:ascii="Times New Roman" w:eastAsia="Times New Roman" w:hAnsi="Times New Roman" w:cs="Times New Roman"/>
                <w:sz w:val="24"/>
                <w:szCs w:val="24"/>
                <w:lang w:eastAsia="ru-RU"/>
              </w:rPr>
              <w:t xml:space="preserve">, удостоенные звания «Мать-героиня», награжденные подвесками «Алтын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Күмiс</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алқа</w:t>
            </w:r>
            <w:proofErr w:type="spellEnd"/>
            <w:r w:rsidRPr="00DB36D7">
              <w:rPr>
                <w:rFonts w:ascii="Times New Roman" w:eastAsia="Times New Roman" w:hAnsi="Times New Roman" w:cs="Times New Roman"/>
                <w:sz w:val="24"/>
                <w:szCs w:val="24"/>
                <w:lang w:eastAsia="ru-RU"/>
              </w:rPr>
              <w:t xml:space="preserve">»;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bookmarkStart w:id="13" w:name="z11260"/>
            <w:bookmarkEnd w:id="13"/>
            <w:r w:rsidRPr="00DB36D7">
              <w:rPr>
                <w:rFonts w:ascii="Times New Roman" w:eastAsia="Times New Roman" w:hAnsi="Times New Roman" w:cs="Times New Roman"/>
                <w:sz w:val="24"/>
                <w:szCs w:val="24"/>
                <w:lang w:eastAsia="ru-RU"/>
              </w:rPr>
              <w:lastRenderedPageBreak/>
              <w:t>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престарелые, проживающие в медико-социальных учреждениях общего типа для престарелых и лиц с инвалидностью, дети-сироты и дети, оставшиеся без попечения родителей, находящиеся на полном государственном обеспечении, проживающие в детских домах и (или) интернатах;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lastRenderedPageBreak/>
              <w:t>граждане, пострадавшие вследствие Чернобыльской катастрофы;</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5) при выдаче государственного регистрационного номерного знака на автомобиль, прицеп к автомобилю, мототранспорт, за исключением выдачи государственных регистрационных номерных знаков повышенного спроса:</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 xml:space="preserve">герои Советского Союза, герои Социалистического Труда, лица, награжденные орденами Славы трех степеней и Трудовой Славы трех степеней, «Алтын </w:t>
            </w:r>
            <w:proofErr w:type="spellStart"/>
            <w:r w:rsidRPr="00DB36D7">
              <w:rPr>
                <w:rFonts w:ascii="Times New Roman" w:eastAsia="Times New Roman" w:hAnsi="Times New Roman" w:cs="Times New Roman"/>
                <w:sz w:val="24"/>
                <w:szCs w:val="24"/>
                <w:lang w:eastAsia="ru-RU"/>
              </w:rPr>
              <w:t>Қыран</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Отан</w:t>
            </w:r>
            <w:proofErr w:type="spellEnd"/>
            <w:r w:rsidRPr="00DB36D7">
              <w:rPr>
                <w:rFonts w:ascii="Times New Roman" w:eastAsia="Times New Roman" w:hAnsi="Times New Roman" w:cs="Times New Roman"/>
                <w:sz w:val="24"/>
                <w:szCs w:val="24"/>
                <w:lang w:eastAsia="ru-RU"/>
              </w:rPr>
              <w:t>», удостоенные званий «</w:t>
            </w:r>
            <w:proofErr w:type="spellStart"/>
            <w:r w:rsidRPr="00DB36D7">
              <w:rPr>
                <w:rFonts w:ascii="Times New Roman" w:eastAsia="Times New Roman" w:hAnsi="Times New Roman" w:cs="Times New Roman"/>
                <w:sz w:val="24"/>
                <w:szCs w:val="24"/>
                <w:lang w:eastAsia="ru-RU"/>
              </w:rPr>
              <w:t>Халық</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қаһарманы</w:t>
            </w:r>
            <w:proofErr w:type="spellEnd"/>
            <w:r w:rsidRPr="00DB36D7">
              <w:rPr>
                <w:rFonts w:ascii="Times New Roman" w:eastAsia="Times New Roman" w:hAnsi="Times New Roman" w:cs="Times New Roman"/>
                <w:sz w:val="24"/>
                <w:szCs w:val="24"/>
                <w:lang w:eastAsia="ru-RU"/>
              </w:rPr>
              <w:t>», «</w:t>
            </w:r>
            <w:proofErr w:type="spellStart"/>
            <w:r w:rsidRPr="00DB36D7">
              <w:rPr>
                <w:rFonts w:ascii="Times New Roman" w:eastAsia="Times New Roman" w:hAnsi="Times New Roman" w:cs="Times New Roman"/>
                <w:sz w:val="24"/>
                <w:szCs w:val="24"/>
                <w:lang w:eastAsia="ru-RU"/>
              </w:rPr>
              <w:t>Қазақстанның</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Еңбек</w:t>
            </w:r>
            <w:proofErr w:type="spellEnd"/>
            <w:r w:rsidRPr="00DB36D7">
              <w:rPr>
                <w:rFonts w:ascii="Times New Roman" w:eastAsia="Times New Roman" w:hAnsi="Times New Roman" w:cs="Times New Roman"/>
                <w:sz w:val="24"/>
                <w:szCs w:val="24"/>
                <w:lang w:eastAsia="ru-RU"/>
              </w:rPr>
              <w:t xml:space="preserve"> </w:t>
            </w:r>
            <w:proofErr w:type="spellStart"/>
            <w:r w:rsidRPr="00DB36D7">
              <w:rPr>
                <w:rFonts w:ascii="Times New Roman" w:eastAsia="Times New Roman" w:hAnsi="Times New Roman" w:cs="Times New Roman"/>
                <w:sz w:val="24"/>
                <w:szCs w:val="24"/>
                <w:lang w:eastAsia="ru-RU"/>
              </w:rPr>
              <w:t>Epi</w:t>
            </w:r>
            <w:proofErr w:type="spellEnd"/>
            <w:r w:rsidRPr="00DB36D7">
              <w:rPr>
                <w:rFonts w:ascii="Times New Roman" w:eastAsia="Times New Roman" w:hAnsi="Times New Roman" w:cs="Times New Roman"/>
                <w:sz w:val="24"/>
                <w:szCs w:val="24"/>
                <w:lang w:eastAsia="ru-RU"/>
              </w:rPr>
              <w:t xml:space="preserve">»; </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bookmarkStart w:id="14" w:name="z11265"/>
            <w:bookmarkEnd w:id="14"/>
            <w:r w:rsidRPr="00DB36D7">
              <w:rPr>
                <w:rFonts w:ascii="Times New Roman" w:eastAsia="Times New Roman" w:hAnsi="Times New Roman" w:cs="Times New Roman"/>
                <w:sz w:val="24"/>
                <w:szCs w:val="24"/>
                <w:lang w:eastAsia="ru-RU"/>
              </w:rPr>
              <w:t xml:space="preserve">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w:t>
            </w:r>
            <w:r w:rsidRPr="00DB36D7">
              <w:rPr>
                <w:rFonts w:ascii="Times New Roman" w:eastAsia="Times New Roman" w:hAnsi="Times New Roman" w:cs="Times New Roman"/>
                <w:sz w:val="24"/>
                <w:szCs w:val="24"/>
                <w:lang w:eastAsia="ru-RU"/>
              </w:rPr>
              <w:lastRenderedPageBreak/>
              <w:t xml:space="preserve">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rsidRPr="00DB36D7">
              <w:rPr>
                <w:rFonts w:ascii="Times New Roman" w:eastAsia="Times New Roman" w:hAnsi="Times New Roman" w:cs="Times New Roman"/>
                <w:b/>
                <w:sz w:val="24"/>
                <w:szCs w:val="24"/>
                <w:lang w:eastAsia="ru-RU"/>
              </w:rPr>
              <w:t>лица с инвалидностью, а также</w:t>
            </w:r>
            <w:r w:rsidRPr="00DB36D7">
              <w:rPr>
                <w:rFonts w:ascii="Times New Roman" w:eastAsia="Times New Roman" w:hAnsi="Times New Roman" w:cs="Times New Roman"/>
                <w:sz w:val="24"/>
                <w:szCs w:val="24"/>
                <w:lang w:eastAsia="ru-RU"/>
              </w:rPr>
              <w:t xml:space="preserve"> один из родителей лица с инвалидностью с детства, ребенка с инвалидностью;</w:t>
            </w:r>
          </w:p>
          <w:p w:rsidR="00C80F93" w:rsidRPr="00DB36D7" w:rsidRDefault="00C80F93" w:rsidP="00C80F93">
            <w:pPr>
              <w:ind w:firstLine="607"/>
              <w:contextualSpacing/>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sz w:val="24"/>
                <w:szCs w:val="24"/>
                <w:lang w:eastAsia="ru-RU"/>
              </w:rPr>
              <w:t>граждане, пострадавшие вследствие Чернобыльской катастрофы.</w:t>
            </w:r>
          </w:p>
          <w:p w:rsidR="00C80F93" w:rsidRPr="00DB36D7" w:rsidRDefault="00C80F93" w:rsidP="00C80F93">
            <w:pPr>
              <w:ind w:firstLine="709"/>
              <w:contextualSpacing/>
              <w:jc w:val="both"/>
              <w:rPr>
                <w:rFonts w:ascii="Times New Roman" w:hAnsi="Times New Roman" w:cs="Times New Roman"/>
                <w:bCs/>
                <w:sz w:val="24"/>
                <w:szCs w:val="24"/>
              </w:rPr>
            </w:pPr>
          </w:p>
        </w:tc>
        <w:tc>
          <w:tcPr>
            <w:tcW w:w="4111" w:type="dxa"/>
          </w:tcPr>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lastRenderedPageBreak/>
              <w:t>в статье 658 проекта:</w:t>
            </w: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
                <w:bCs/>
                <w:sz w:val="24"/>
                <w:szCs w:val="24"/>
              </w:rPr>
              <w:t>в абзаце четвертом</w:t>
            </w:r>
            <w:r w:rsidRPr="00DB36D7">
              <w:rPr>
                <w:rFonts w:ascii="Times New Roman" w:hAnsi="Times New Roman" w:cs="Times New Roman"/>
                <w:bCs/>
                <w:sz w:val="24"/>
                <w:szCs w:val="24"/>
              </w:rPr>
              <w:t xml:space="preserve"> подпункта 4) слова «</w:t>
            </w:r>
            <w:r w:rsidRPr="00DB36D7">
              <w:rPr>
                <w:rFonts w:ascii="Times New Roman" w:hAnsi="Times New Roman" w:cs="Times New Roman"/>
                <w:b/>
                <w:bCs/>
                <w:sz w:val="24"/>
                <w:szCs w:val="24"/>
              </w:rPr>
              <w:t>многодетные матери</w:t>
            </w:r>
            <w:r w:rsidRPr="00DB36D7">
              <w:rPr>
                <w:rFonts w:ascii="Times New Roman" w:hAnsi="Times New Roman" w:cs="Times New Roman"/>
                <w:bCs/>
                <w:sz w:val="24"/>
                <w:szCs w:val="24"/>
              </w:rPr>
              <w:t>» заменить словами «</w:t>
            </w:r>
            <w:r w:rsidRPr="00DB36D7">
              <w:rPr>
                <w:rFonts w:ascii="Times New Roman" w:hAnsi="Times New Roman" w:cs="Times New Roman"/>
                <w:b/>
                <w:bCs/>
                <w:sz w:val="24"/>
                <w:szCs w:val="24"/>
              </w:rPr>
              <w:t>многодетные семьи, многодетные матери</w:t>
            </w:r>
            <w:r w:rsidRPr="00DB36D7">
              <w:rPr>
                <w:rFonts w:ascii="Times New Roman" w:hAnsi="Times New Roman" w:cs="Times New Roman"/>
                <w:bCs/>
                <w:sz w:val="24"/>
                <w:szCs w:val="24"/>
              </w:rPr>
              <w:t>»;</w:t>
            </w: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r w:rsidRPr="00DB36D7">
              <w:rPr>
                <w:rFonts w:ascii="Times New Roman" w:hAnsi="Times New Roman" w:cs="Times New Roman"/>
                <w:bCs/>
                <w:sz w:val="24"/>
                <w:szCs w:val="24"/>
              </w:rPr>
              <w:t>в абзаце третьем подпункта 5) слова «</w:t>
            </w:r>
            <w:r w:rsidRPr="00DB36D7">
              <w:rPr>
                <w:rFonts w:ascii="Times New Roman" w:eastAsia="Times New Roman" w:hAnsi="Times New Roman" w:cs="Times New Roman"/>
                <w:b/>
                <w:sz w:val="24"/>
                <w:szCs w:val="24"/>
                <w:lang w:eastAsia="ru-RU"/>
              </w:rPr>
              <w:t>лица с инвалидностью, а также</w:t>
            </w:r>
            <w:r w:rsidRPr="00DB36D7">
              <w:rPr>
                <w:rFonts w:ascii="Times New Roman" w:hAnsi="Times New Roman" w:cs="Times New Roman"/>
                <w:bCs/>
                <w:sz w:val="24"/>
                <w:szCs w:val="24"/>
              </w:rPr>
              <w:t>» заменить словами «</w:t>
            </w:r>
            <w:r w:rsidRPr="00DB36D7">
              <w:rPr>
                <w:rFonts w:ascii="Times New Roman" w:hAnsi="Times New Roman" w:cs="Times New Roman"/>
                <w:b/>
                <w:bCs/>
                <w:sz w:val="24"/>
                <w:szCs w:val="24"/>
              </w:rPr>
              <w:t>многодетные семьи,</w:t>
            </w:r>
            <w:r w:rsidRPr="00DB36D7">
              <w:rPr>
                <w:rFonts w:ascii="Times New Roman" w:hAnsi="Times New Roman" w:cs="Times New Roman"/>
                <w:bCs/>
                <w:sz w:val="24"/>
                <w:szCs w:val="24"/>
              </w:rPr>
              <w:t xml:space="preserve"> </w:t>
            </w:r>
            <w:r w:rsidRPr="00DB36D7">
              <w:rPr>
                <w:rFonts w:ascii="Times New Roman" w:eastAsia="Times New Roman" w:hAnsi="Times New Roman" w:cs="Times New Roman"/>
                <w:b/>
                <w:sz w:val="24"/>
                <w:szCs w:val="24"/>
                <w:lang w:eastAsia="ru-RU"/>
              </w:rPr>
              <w:t>лица с инвалидностью, а также</w:t>
            </w:r>
            <w:r w:rsidRPr="00DB36D7">
              <w:rPr>
                <w:rFonts w:ascii="Times New Roman" w:hAnsi="Times New Roman" w:cs="Times New Roman"/>
                <w:bCs/>
                <w:sz w:val="24"/>
                <w:szCs w:val="24"/>
              </w:rPr>
              <w:t>»;</w:t>
            </w:r>
          </w:p>
          <w:p w:rsidR="00C80F93" w:rsidRPr="00DB36D7" w:rsidRDefault="00C80F93" w:rsidP="00C80F93">
            <w:pPr>
              <w:ind w:firstLine="709"/>
              <w:contextualSpacing/>
              <w:jc w:val="both"/>
              <w:rPr>
                <w:rFonts w:ascii="Times New Roman" w:hAnsi="Times New Roman" w:cs="Times New Roman"/>
                <w:sz w:val="24"/>
                <w:szCs w:val="24"/>
              </w:rPr>
            </w:pPr>
          </w:p>
          <w:p w:rsidR="00C80F93" w:rsidRPr="00DB36D7" w:rsidRDefault="00C80F93" w:rsidP="00C80F93">
            <w:pPr>
              <w:ind w:firstLine="709"/>
              <w:contextualSpacing/>
              <w:jc w:val="both"/>
              <w:rPr>
                <w:rFonts w:ascii="Times New Roman" w:hAnsi="Times New Roman" w:cs="Times New Roman"/>
                <w:bCs/>
                <w:sz w:val="24"/>
                <w:szCs w:val="24"/>
              </w:rPr>
            </w:pPr>
          </w:p>
        </w:tc>
        <w:tc>
          <w:tcPr>
            <w:tcW w:w="3685" w:type="dxa"/>
          </w:tcPr>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lastRenderedPageBreak/>
              <w:t>депутат</w:t>
            </w:r>
          </w:p>
          <w:p w:rsidR="00C80F93" w:rsidRPr="00DB36D7" w:rsidRDefault="00C80F93" w:rsidP="00C80F93">
            <w:pPr>
              <w:jc w:val="center"/>
              <w:rPr>
                <w:rFonts w:ascii="Times New Roman" w:hAnsi="Times New Roman" w:cs="Times New Roman"/>
                <w:b/>
                <w:sz w:val="24"/>
                <w:szCs w:val="24"/>
              </w:rPr>
            </w:pPr>
            <w:r w:rsidRPr="00DB36D7">
              <w:rPr>
                <w:rFonts w:ascii="Times New Roman" w:hAnsi="Times New Roman" w:cs="Times New Roman"/>
                <w:b/>
                <w:sz w:val="24"/>
                <w:szCs w:val="24"/>
              </w:rPr>
              <w:t xml:space="preserve">А. </w:t>
            </w:r>
            <w:proofErr w:type="spellStart"/>
            <w:r w:rsidRPr="00DB36D7">
              <w:rPr>
                <w:rFonts w:ascii="Times New Roman" w:hAnsi="Times New Roman" w:cs="Times New Roman"/>
                <w:b/>
                <w:sz w:val="24"/>
                <w:szCs w:val="24"/>
              </w:rPr>
              <w:t>Баккожаев</w:t>
            </w:r>
            <w:proofErr w:type="spellEnd"/>
          </w:p>
          <w:p w:rsidR="00C80F93" w:rsidRPr="00DB36D7" w:rsidRDefault="00C80F93" w:rsidP="00C80F93">
            <w:pPr>
              <w:ind w:firstLine="323"/>
              <w:jc w:val="both"/>
              <w:rPr>
                <w:rFonts w:ascii="Times New Roman" w:hAnsi="Times New Roman" w:cs="Times New Roman"/>
                <w:sz w:val="24"/>
                <w:szCs w:val="24"/>
              </w:rPr>
            </w:pPr>
          </w:p>
          <w:p w:rsidR="00C80F93" w:rsidRPr="00DB36D7" w:rsidRDefault="00C80F93" w:rsidP="00C80F93">
            <w:pPr>
              <w:jc w:val="both"/>
              <w:rPr>
                <w:rFonts w:ascii="Times New Roman" w:hAnsi="Times New Roman" w:cs="Times New Roman"/>
                <w:sz w:val="24"/>
                <w:szCs w:val="24"/>
              </w:rPr>
            </w:pPr>
            <w:r w:rsidRPr="00DB36D7">
              <w:rPr>
                <w:rFonts w:ascii="Times New Roman" w:hAnsi="Times New Roman" w:cs="Times New Roman"/>
                <w:sz w:val="24"/>
                <w:szCs w:val="24"/>
              </w:rPr>
              <w:t>Предлагается освободить от уплаты государственной пошлины многодетные семьи наравне с многодетными матерями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w:t>
            </w:r>
          </w:p>
          <w:p w:rsidR="00C80F93" w:rsidRPr="00DB36D7" w:rsidRDefault="00C80F93" w:rsidP="00C80F93">
            <w:pPr>
              <w:ind w:firstLine="323"/>
              <w:jc w:val="both"/>
              <w:rPr>
                <w:rFonts w:ascii="Times New Roman" w:hAnsi="Times New Roman" w:cs="Times New Roman"/>
                <w:sz w:val="24"/>
                <w:szCs w:val="24"/>
              </w:rPr>
            </w:pPr>
            <w:r w:rsidRPr="00DB36D7">
              <w:rPr>
                <w:rFonts w:ascii="Times New Roman" w:hAnsi="Times New Roman" w:cs="Times New Roman"/>
                <w:sz w:val="24"/>
                <w:szCs w:val="24"/>
              </w:rPr>
              <w:t>Поддержка многодетных семей ― одно из приоритетных направлений социальной политики Казахстана. Необходимо что бы статус многодетной семьи позволял получить дополнительные льготы в виде налоговых послаблений, при оплате государственной пошлины.</w:t>
            </w:r>
          </w:p>
          <w:p w:rsidR="00C80F93" w:rsidRPr="00DB36D7" w:rsidRDefault="00C80F93" w:rsidP="00C80F93">
            <w:pPr>
              <w:ind w:firstLine="317"/>
              <w:jc w:val="both"/>
              <w:rPr>
                <w:rFonts w:ascii="Times New Roman" w:hAnsi="Times New Roman" w:cs="Times New Roman"/>
                <w:sz w:val="24"/>
                <w:szCs w:val="24"/>
              </w:rPr>
            </w:pP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r w:rsidR="00C80F93" w:rsidRPr="00DB36D7" w:rsidTr="00892543">
        <w:tc>
          <w:tcPr>
            <w:tcW w:w="709" w:type="dxa"/>
          </w:tcPr>
          <w:p w:rsidR="00C80F93" w:rsidRPr="00DB36D7"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80F93" w:rsidRPr="00DB36D7" w:rsidRDefault="00C80F93" w:rsidP="00C80F93">
            <w:pPr>
              <w:jc w:val="center"/>
              <w:rPr>
                <w:rFonts w:ascii="Times New Roman" w:hAnsi="Times New Roman" w:cs="Times New Roman"/>
                <w:sz w:val="24"/>
                <w:szCs w:val="24"/>
                <w:lang w:val="kk-KZ"/>
              </w:rPr>
            </w:pPr>
            <w:r w:rsidRPr="00DB36D7">
              <w:rPr>
                <w:rFonts w:ascii="Times New Roman" w:hAnsi="Times New Roman" w:cs="Times New Roman"/>
                <w:sz w:val="24"/>
                <w:szCs w:val="24"/>
                <w:lang w:val="kk-KZ"/>
              </w:rPr>
              <w:t>подпункт 1)</w:t>
            </w:r>
          </w:p>
          <w:p w:rsidR="00C80F93" w:rsidRPr="00DB36D7" w:rsidRDefault="00C80F93" w:rsidP="00C80F93">
            <w:pPr>
              <w:jc w:val="center"/>
              <w:rPr>
                <w:rFonts w:ascii="Times New Roman" w:hAnsi="Times New Roman" w:cs="Times New Roman"/>
                <w:sz w:val="24"/>
                <w:szCs w:val="24"/>
                <w:lang w:val="kk-KZ"/>
              </w:rPr>
            </w:pPr>
            <w:r w:rsidRPr="00DB36D7">
              <w:rPr>
                <w:rFonts w:ascii="Times New Roman" w:hAnsi="Times New Roman" w:cs="Times New Roman"/>
                <w:sz w:val="24"/>
                <w:szCs w:val="24"/>
                <w:lang w:val="kk-KZ"/>
              </w:rPr>
              <w:t>пункта 1 статьи 671</w:t>
            </w:r>
            <w:r w:rsidRPr="00DB36D7">
              <w:rPr>
                <w:rFonts w:ascii="Times New Roman" w:hAnsi="Times New Roman" w:cs="Times New Roman"/>
                <w:sz w:val="24"/>
                <w:szCs w:val="24"/>
              </w:rPr>
              <w:t xml:space="preserve"> проекта</w:t>
            </w:r>
          </w:p>
        </w:tc>
        <w:tc>
          <w:tcPr>
            <w:tcW w:w="3828" w:type="dxa"/>
            <w:shd w:val="clear" w:color="auto" w:fill="auto"/>
          </w:tcPr>
          <w:p w:rsidR="00C80F93" w:rsidRPr="00DB36D7" w:rsidRDefault="00C80F93" w:rsidP="00C80F93">
            <w:pPr>
              <w:ind w:firstLine="465"/>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671. Порядок и сроки перечисления корпоративного подоходного налога у источника выплаты</w:t>
            </w:r>
          </w:p>
          <w:p w:rsidR="00C80F93" w:rsidRPr="00DB36D7" w:rsidRDefault="00C80F93" w:rsidP="00C80F93">
            <w:pPr>
              <w:ind w:firstLine="465"/>
              <w:contextualSpacing/>
              <w:jc w:val="both"/>
              <w:rPr>
                <w:rFonts w:ascii="Times New Roman" w:eastAsia="Calibri" w:hAnsi="Times New Roman" w:cs="Times New Roman"/>
                <w:sz w:val="24"/>
                <w:szCs w:val="24"/>
              </w:rPr>
            </w:pPr>
          </w:p>
          <w:p w:rsidR="00C80F93" w:rsidRPr="00DB36D7" w:rsidRDefault="00C80F93" w:rsidP="00C80F93">
            <w:pPr>
              <w:numPr>
                <w:ilvl w:val="0"/>
                <w:numId w:val="29"/>
              </w:numPr>
              <w:tabs>
                <w:tab w:val="left" w:pos="993"/>
              </w:tabs>
              <w:ind w:left="0" w:firstLine="46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Корпоративный подоходный налог у источника выплаты, удерживаемый с доходов нерезидента, подлежит перечислению налоговым агентом в бюджет:</w:t>
            </w:r>
          </w:p>
          <w:p w:rsidR="00C80F93" w:rsidRPr="00DB36D7" w:rsidRDefault="00C80F93" w:rsidP="00C80F93">
            <w:pPr>
              <w:numPr>
                <w:ilvl w:val="1"/>
                <w:numId w:val="29"/>
              </w:numPr>
              <w:ind w:left="0" w:firstLine="465"/>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w:t>
            </w:r>
            <w:r w:rsidRPr="00DB36D7">
              <w:rPr>
                <w:rFonts w:ascii="Times New Roman" w:eastAsia="Calibri" w:hAnsi="Times New Roman" w:cs="Times New Roman"/>
                <w:b/>
                <w:sz w:val="24"/>
                <w:szCs w:val="24"/>
              </w:rPr>
              <w:lastRenderedPageBreak/>
              <w:t>производилась выплата дохода, по рыночному курсу обмена валюты, определенному в последний рабочий день, предшествующий дате выплаты дохода;</w:t>
            </w:r>
          </w:p>
          <w:p w:rsidR="00C80F93" w:rsidRPr="00DB36D7" w:rsidRDefault="00C80F93" w:rsidP="00C80F93">
            <w:pPr>
              <w:numPr>
                <w:ilvl w:val="1"/>
                <w:numId w:val="29"/>
              </w:numPr>
              <w:ind w:left="0" w:firstLine="46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349настоящего Кодекса, в декларации по корпоративному подоходному налогу, за который доходы нерезидента отнесены на вычеты.</w:t>
            </w:r>
          </w:p>
          <w:p w:rsidR="00C80F93" w:rsidRPr="00DB36D7" w:rsidRDefault="00C80F93" w:rsidP="00C80F93">
            <w:pPr>
              <w:ind w:firstLine="465"/>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w:t>
            </w:r>
            <w:r w:rsidRPr="00DB36D7">
              <w:rPr>
                <w:rFonts w:ascii="Times New Roman" w:eastAsia="Calibri" w:hAnsi="Times New Roman" w:cs="Times New Roman"/>
                <w:sz w:val="24"/>
                <w:szCs w:val="24"/>
              </w:rPr>
              <w:lastRenderedPageBreak/>
              <w:t xml:space="preserve">подоходному налогу. В таком случае применяются положения подпункта 1) пункта 1 настоящей статьи; </w:t>
            </w:r>
          </w:p>
          <w:p w:rsidR="00C80F93" w:rsidRPr="00DB36D7" w:rsidRDefault="00C80F93" w:rsidP="00C80F93">
            <w:pPr>
              <w:ind w:firstLine="465"/>
              <w:contextualSpacing/>
              <w:jc w:val="both"/>
              <w:rPr>
                <w:rFonts w:ascii="Times New Roman" w:hAnsi="Times New Roman" w:cs="Times New Roman"/>
                <w:sz w:val="24"/>
                <w:szCs w:val="24"/>
              </w:rPr>
            </w:pPr>
            <w:r w:rsidRPr="00DB36D7">
              <w:rPr>
                <w:rFonts w:ascii="Times New Roman" w:eastAsia="Calibri" w:hAnsi="Times New Roman" w:cs="Times New Roman"/>
                <w:sz w:val="24"/>
                <w:szCs w:val="24"/>
              </w:rPr>
              <w:t>…</w:t>
            </w:r>
          </w:p>
        </w:tc>
        <w:tc>
          <w:tcPr>
            <w:tcW w:w="4111" w:type="dxa"/>
            <w:shd w:val="clear" w:color="auto" w:fill="auto"/>
          </w:tcPr>
          <w:p w:rsidR="00C80F93" w:rsidRPr="00DB36D7" w:rsidRDefault="00C80F93" w:rsidP="00C80F93">
            <w:pPr>
              <w:ind w:firstLine="458"/>
              <w:jc w:val="both"/>
              <w:rPr>
                <w:rFonts w:ascii="Times New Roman" w:hAnsi="Times New Roman" w:cs="Times New Roman"/>
                <w:b/>
                <w:sz w:val="24"/>
                <w:szCs w:val="24"/>
              </w:rPr>
            </w:pPr>
            <w:r w:rsidRPr="00DB36D7">
              <w:rPr>
                <w:rFonts w:ascii="Times New Roman" w:hAnsi="Times New Roman" w:cs="Times New Roman"/>
                <w:b/>
                <w:sz w:val="24"/>
                <w:szCs w:val="24"/>
              </w:rPr>
              <w:lastRenderedPageBreak/>
              <w:t xml:space="preserve">подпункт 1) </w:t>
            </w:r>
            <w:r w:rsidRPr="00DB36D7">
              <w:rPr>
                <w:rFonts w:ascii="Times New Roman" w:hAnsi="Times New Roman" w:cs="Times New Roman"/>
                <w:sz w:val="24"/>
                <w:szCs w:val="24"/>
              </w:rPr>
              <w:t xml:space="preserve">пункта 1 статьи 671 проекта </w:t>
            </w:r>
            <w:r w:rsidRPr="00DB36D7">
              <w:rPr>
                <w:rFonts w:ascii="Times New Roman" w:hAnsi="Times New Roman" w:cs="Times New Roman"/>
                <w:b/>
                <w:sz w:val="24"/>
                <w:szCs w:val="24"/>
              </w:rPr>
              <w:t>изложить в следующей редакции:</w:t>
            </w:r>
          </w:p>
          <w:p w:rsidR="00C80F93" w:rsidRPr="00DB36D7" w:rsidRDefault="00C80F93" w:rsidP="00C80F93">
            <w:pPr>
              <w:ind w:firstLine="458"/>
              <w:jc w:val="both"/>
              <w:rPr>
                <w:rFonts w:ascii="Times New Roman" w:hAnsi="Times New Roman" w:cs="Times New Roman"/>
                <w:b/>
                <w:sz w:val="24"/>
                <w:szCs w:val="24"/>
              </w:rPr>
            </w:pPr>
            <w:r w:rsidRPr="00DB36D7">
              <w:rPr>
                <w:rFonts w:ascii="Times New Roman" w:hAnsi="Times New Roman" w:cs="Times New Roman"/>
                <w:b/>
                <w:sz w:val="24"/>
                <w:szCs w:val="24"/>
              </w:rPr>
              <w:t>«</w:t>
            </w:r>
            <w:r w:rsidRPr="00DB36D7">
              <w:rPr>
                <w:rFonts w:ascii="Times New Roman" w:hAnsi="Times New Roman" w:cs="Times New Roman"/>
                <w:sz w:val="24"/>
                <w:szCs w:val="24"/>
              </w:rPr>
              <w:t xml:space="preserve">1) по начисленным и выплаченным суммам дохода, кроме случая, указанного в подпункте 3) настоящего пункта, – </w:t>
            </w:r>
            <w:r w:rsidRPr="00DB36D7">
              <w:rPr>
                <w:rFonts w:ascii="Times New Roman" w:hAnsi="Times New Roman" w:cs="Times New Roman"/>
                <w:b/>
                <w:sz w:val="24"/>
                <w:szCs w:val="24"/>
              </w:rPr>
              <w:t>не позднее двадцать пятого числа второго месяца, следующего за отчетным налоговым периодом</w:t>
            </w:r>
            <w:r w:rsidRPr="00DB36D7">
              <w:rPr>
                <w:rFonts w:ascii="Times New Roman" w:hAnsi="Times New Roman" w:cs="Times New Roman"/>
                <w:sz w:val="24"/>
                <w:szCs w:val="24"/>
              </w:rPr>
              <w:t>, по рыночному курсу обмена валюты, определенному в последний рабочий день, предшествующий дате выплаты дохода;»;</w:t>
            </w:r>
          </w:p>
        </w:tc>
        <w:tc>
          <w:tcPr>
            <w:tcW w:w="3685" w:type="dxa"/>
            <w:shd w:val="clear" w:color="auto" w:fill="auto"/>
          </w:tcPr>
          <w:p w:rsidR="00C80F93" w:rsidRPr="00DB36D7" w:rsidRDefault="00C80F93" w:rsidP="00C80F93">
            <w:pPr>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депутат</w:t>
            </w:r>
          </w:p>
          <w:p w:rsidR="00C80F93" w:rsidRPr="00DB36D7" w:rsidRDefault="00C80F93" w:rsidP="00C80F93">
            <w:pPr>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Е. Барлыбаев</w:t>
            </w:r>
          </w:p>
          <w:p w:rsidR="00C80F93" w:rsidRPr="00DB36D7" w:rsidRDefault="00C80F93" w:rsidP="00C80F93">
            <w:pPr>
              <w:jc w:val="center"/>
              <w:rPr>
                <w:rFonts w:ascii="Times New Roman" w:hAnsi="Times New Roman" w:cs="Times New Roman"/>
                <w:b/>
                <w:sz w:val="24"/>
                <w:szCs w:val="24"/>
                <w:lang w:val="kk-KZ"/>
              </w:rPr>
            </w:pPr>
          </w:p>
          <w:p w:rsidR="00C80F93" w:rsidRPr="00DB36D7" w:rsidRDefault="00C80F93" w:rsidP="00C80F93">
            <w:pPr>
              <w:spacing w:after="240"/>
              <w:ind w:firstLine="459"/>
              <w:jc w:val="both"/>
              <w:rPr>
                <w:rFonts w:ascii="Times New Roman" w:hAnsi="Times New Roman" w:cs="Times New Roman"/>
                <w:sz w:val="24"/>
                <w:szCs w:val="24"/>
              </w:rPr>
            </w:pPr>
            <w:r w:rsidRPr="00DB36D7">
              <w:rPr>
                <w:rFonts w:ascii="Times New Roman" w:hAnsi="Times New Roman" w:cs="Times New Roman"/>
                <w:sz w:val="24"/>
                <w:szCs w:val="24"/>
              </w:rPr>
              <w:t>1. Оптимизация денежных потоков: Квартальная уплата позволяет аккумулировать средства в течение отчетного периода, что повышает ликвидность и дает больше возможностей для использования оборотного капитала. При оплате после каждой операции деньги сразу выводятся из оборота, что может привести к кассовым разрывам.</w:t>
            </w:r>
          </w:p>
          <w:p w:rsidR="00C80F93" w:rsidRPr="00DB36D7" w:rsidRDefault="00C80F93" w:rsidP="00C80F93">
            <w:pPr>
              <w:spacing w:after="240"/>
              <w:ind w:firstLine="459"/>
              <w:jc w:val="both"/>
              <w:rPr>
                <w:rFonts w:ascii="Times New Roman" w:hAnsi="Times New Roman" w:cs="Times New Roman"/>
                <w:sz w:val="24"/>
                <w:szCs w:val="24"/>
              </w:rPr>
            </w:pPr>
            <w:r w:rsidRPr="00DB36D7">
              <w:rPr>
                <w:rFonts w:ascii="Times New Roman" w:hAnsi="Times New Roman" w:cs="Times New Roman"/>
                <w:sz w:val="24"/>
                <w:szCs w:val="24"/>
              </w:rPr>
              <w:t xml:space="preserve">2. Упрощение бухгалтерского учета: Разовые </w:t>
            </w:r>
            <w:r w:rsidRPr="00DB36D7">
              <w:rPr>
                <w:rFonts w:ascii="Times New Roman" w:hAnsi="Times New Roman" w:cs="Times New Roman"/>
                <w:sz w:val="24"/>
                <w:szCs w:val="24"/>
              </w:rPr>
              <w:lastRenderedPageBreak/>
              <w:t>квартальные платежи значительно сокращают нагрузку на бухгалтерию. Выплаты после каждой операции требуют частого учета, формирования документов и контроля за своевременностью платежей, что увеличивает вероятность ошибок и дополнительные трудозатраты.</w:t>
            </w:r>
          </w:p>
          <w:p w:rsidR="00C80F93" w:rsidRPr="00DB36D7" w:rsidRDefault="00C80F93" w:rsidP="00C80F93">
            <w:pPr>
              <w:spacing w:after="240"/>
              <w:ind w:firstLine="459"/>
              <w:jc w:val="both"/>
              <w:rPr>
                <w:rFonts w:ascii="Times New Roman" w:hAnsi="Times New Roman" w:cs="Times New Roman"/>
                <w:sz w:val="24"/>
                <w:szCs w:val="24"/>
              </w:rPr>
            </w:pPr>
            <w:r w:rsidRPr="00DB36D7">
              <w:rPr>
                <w:rFonts w:ascii="Times New Roman" w:hAnsi="Times New Roman" w:cs="Times New Roman"/>
                <w:sz w:val="24"/>
                <w:szCs w:val="24"/>
              </w:rPr>
              <w:t>3. Снижение административных и транзакционных затрат: Квартальная оплата уменьшает количество банковских операций и связанных с ними комиссий. Выплаты после каждой операции увеличивают затраты на обработку транзакций.</w:t>
            </w:r>
          </w:p>
          <w:p w:rsidR="00C80F93" w:rsidRPr="00DB36D7" w:rsidRDefault="00C80F93" w:rsidP="00C80F93">
            <w:pPr>
              <w:spacing w:after="240"/>
              <w:ind w:firstLine="459"/>
              <w:jc w:val="both"/>
              <w:rPr>
                <w:rFonts w:ascii="Times New Roman" w:hAnsi="Times New Roman" w:cs="Times New Roman"/>
                <w:sz w:val="24"/>
                <w:szCs w:val="24"/>
              </w:rPr>
            </w:pPr>
            <w:r w:rsidRPr="00DB36D7">
              <w:rPr>
                <w:rFonts w:ascii="Times New Roman" w:hAnsi="Times New Roman" w:cs="Times New Roman"/>
                <w:sz w:val="24"/>
                <w:szCs w:val="24"/>
              </w:rPr>
              <w:t>4. Улучшение финансового планирования: Четко определенный квартальный график уплаты налогов позволяет заранее планировать бюджет компании и управлять денежными потоками более эффективно, чем в условиях частых непредсказуемых платежей.</w:t>
            </w:r>
          </w:p>
          <w:p w:rsidR="00C80F93" w:rsidRPr="00DB36D7" w:rsidRDefault="00C80F93" w:rsidP="00C80F93">
            <w:pPr>
              <w:spacing w:after="240"/>
              <w:ind w:firstLine="459"/>
              <w:jc w:val="both"/>
              <w:rPr>
                <w:rFonts w:ascii="Times New Roman" w:hAnsi="Times New Roman" w:cs="Times New Roman"/>
                <w:sz w:val="24"/>
                <w:szCs w:val="24"/>
                <w:lang w:eastAsia="kk-KZ"/>
              </w:rPr>
            </w:pPr>
            <w:r w:rsidRPr="00DB36D7">
              <w:rPr>
                <w:rFonts w:ascii="Times New Roman" w:hAnsi="Times New Roman" w:cs="Times New Roman"/>
                <w:sz w:val="24"/>
                <w:szCs w:val="24"/>
              </w:rPr>
              <w:t>5. Минимизация риска переплат или ошибок:</w:t>
            </w:r>
            <w:r w:rsidRPr="00DB36D7">
              <w:rPr>
                <w:rFonts w:ascii="Times New Roman" w:hAnsi="Times New Roman" w:cs="Times New Roman"/>
                <w:sz w:val="24"/>
                <w:szCs w:val="24"/>
              </w:rPr>
              <w:br/>
              <w:t xml:space="preserve">При разовой оплате в квартал </w:t>
            </w:r>
            <w:r w:rsidRPr="00DB36D7">
              <w:rPr>
                <w:rFonts w:ascii="Times New Roman" w:hAnsi="Times New Roman" w:cs="Times New Roman"/>
                <w:sz w:val="24"/>
                <w:szCs w:val="24"/>
              </w:rPr>
              <w:lastRenderedPageBreak/>
              <w:t>бухгалтерия имеет возможность перепроверить все расчеты и внести корректировки. Частые платежи после каждой операции могут привести к случайным переплатам или недоимкам из-за оперативных ошибок.</w:t>
            </w:r>
          </w:p>
          <w:p w:rsidR="00C80F93" w:rsidRPr="00DB36D7" w:rsidRDefault="00C80F93" w:rsidP="00C80F93">
            <w:pPr>
              <w:jc w:val="both"/>
              <w:rPr>
                <w:rFonts w:ascii="Times New Roman" w:hAnsi="Times New Roman" w:cs="Times New Roman"/>
                <w:b/>
                <w:sz w:val="24"/>
                <w:szCs w:val="24"/>
              </w:rPr>
            </w:pPr>
          </w:p>
        </w:tc>
        <w:tc>
          <w:tcPr>
            <w:tcW w:w="1700" w:type="dxa"/>
          </w:tcPr>
          <w:p w:rsidR="00C80F93" w:rsidRPr="00DB36D7" w:rsidRDefault="00C80F93" w:rsidP="00C80F93">
            <w:pPr>
              <w:widowControl w:val="0"/>
              <w:jc w:val="both"/>
              <w:rPr>
                <w:rFonts w:ascii="Times New Roman" w:eastAsia="Times New Roman" w:hAnsi="Times New Roman" w:cs="Times New Roman"/>
                <w:b/>
                <w:sz w:val="24"/>
                <w:szCs w:val="24"/>
                <w:lang w:eastAsia="ru-RU"/>
              </w:rPr>
            </w:pPr>
          </w:p>
        </w:tc>
      </w:tr>
    </w:tbl>
    <w:p w:rsidR="000C3372" w:rsidRPr="00DB36D7"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DB36D7"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sz w:val="24"/>
          <w:szCs w:val="24"/>
          <w:lang w:eastAsia="ru-RU"/>
        </w:rPr>
        <w:t>Примечание:</w:t>
      </w:r>
      <w:r w:rsidRPr="00DB36D7">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DB36D7"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DB36D7"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DB36D7">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DB36D7">
        <w:rPr>
          <w:rFonts w:ascii="Times New Roman" w:eastAsia="Times New Roman" w:hAnsi="Times New Roman" w:cs="Times New Roman"/>
          <w:b/>
          <w:sz w:val="24"/>
          <w:szCs w:val="24"/>
          <w:lang w:eastAsia="ru-RU"/>
        </w:rPr>
        <w:t>Комитета по финансам и бюджету</w:t>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0C3372" w:rsidRPr="00DB36D7">
        <w:rPr>
          <w:rFonts w:ascii="Times New Roman" w:eastAsia="Times New Roman" w:hAnsi="Times New Roman" w:cs="Times New Roman"/>
          <w:b/>
          <w:sz w:val="24"/>
          <w:szCs w:val="24"/>
          <w:lang w:eastAsia="ru-RU"/>
        </w:rPr>
        <w:tab/>
      </w:r>
      <w:r w:rsidR="00594465" w:rsidRPr="00DB36D7">
        <w:rPr>
          <w:rFonts w:ascii="Times New Roman" w:eastAsia="Times New Roman" w:hAnsi="Times New Roman" w:cs="Times New Roman"/>
          <w:b/>
          <w:sz w:val="24"/>
          <w:szCs w:val="24"/>
          <w:lang w:eastAsia="ru-RU"/>
        </w:rPr>
        <w:t>Т. Савельева</w:t>
      </w:r>
    </w:p>
    <w:sectPr w:rsidR="004A20CF" w:rsidRPr="00CD52D9" w:rsidSect="00932B5A">
      <w:headerReference w:type="default" r:id="rId16"/>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DB" w:rsidRDefault="00507BDB" w:rsidP="00C032D5">
      <w:pPr>
        <w:spacing w:after="0" w:line="240" w:lineRule="auto"/>
      </w:pPr>
      <w:r>
        <w:separator/>
      </w:r>
    </w:p>
  </w:endnote>
  <w:endnote w:type="continuationSeparator" w:id="0">
    <w:p w:rsidR="00507BDB" w:rsidRDefault="00507BD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DB" w:rsidRDefault="00507BDB" w:rsidP="00C032D5">
      <w:pPr>
        <w:spacing w:after="0" w:line="240" w:lineRule="auto"/>
      </w:pPr>
      <w:r>
        <w:separator/>
      </w:r>
    </w:p>
  </w:footnote>
  <w:footnote w:type="continuationSeparator" w:id="0">
    <w:p w:rsidR="00507BDB" w:rsidRDefault="00507BD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A007A3" w:rsidRDefault="00A007A3">
        <w:pPr>
          <w:pStyle w:val="a8"/>
          <w:jc w:val="center"/>
        </w:pPr>
        <w:r>
          <w:fldChar w:fldCharType="begin"/>
        </w:r>
        <w:r>
          <w:instrText>PAGE   \* MERGEFORMAT</w:instrText>
        </w:r>
        <w:r>
          <w:fldChar w:fldCharType="separate"/>
        </w:r>
        <w:r w:rsidR="00267E0E">
          <w:rPr>
            <w:noProof/>
          </w:rPr>
          <w:t>42</w:t>
        </w:r>
        <w:r>
          <w:fldChar w:fldCharType="end"/>
        </w:r>
      </w:p>
    </w:sdtContent>
  </w:sdt>
  <w:p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98D241"/>
    <w:multiLevelType w:val="singleLevel"/>
    <w:tmpl w:val="5798D241"/>
    <w:lvl w:ilvl="0">
      <w:start w:val="1"/>
      <w:numFmt w:val="decimal"/>
      <w:suff w:val="space"/>
      <w:lvlText w:val="%1)"/>
      <w:lvlJc w:val="left"/>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23"/>
  </w:num>
  <w:num w:numId="5">
    <w:abstractNumId w:val="11"/>
  </w:num>
  <w:num w:numId="6">
    <w:abstractNumId w:val="19"/>
  </w:num>
  <w:num w:numId="7">
    <w:abstractNumId w:val="8"/>
  </w:num>
  <w:num w:numId="8">
    <w:abstractNumId w:val="2"/>
  </w:num>
  <w:num w:numId="9">
    <w:abstractNumId w:val="13"/>
  </w:num>
  <w:num w:numId="10">
    <w:abstractNumId w:val="5"/>
  </w:num>
  <w:num w:numId="11">
    <w:abstractNumId w:val="17"/>
  </w:num>
  <w:num w:numId="12">
    <w:abstractNumId w:val="4"/>
  </w:num>
  <w:num w:numId="13">
    <w:abstractNumId w:val="18"/>
  </w:num>
  <w:num w:numId="14">
    <w:abstractNumId w:val="24"/>
  </w:num>
  <w:num w:numId="15">
    <w:abstractNumId w:val="27"/>
  </w:num>
  <w:num w:numId="16">
    <w:abstractNumId w:val="20"/>
  </w:num>
  <w:num w:numId="17">
    <w:abstractNumId w:val="0"/>
  </w:num>
  <w:num w:numId="18">
    <w:abstractNumId w:val="12"/>
  </w:num>
  <w:num w:numId="19">
    <w:abstractNumId w:val="26"/>
  </w:num>
  <w:num w:numId="20">
    <w:abstractNumId w:val="7"/>
  </w:num>
  <w:num w:numId="21">
    <w:abstractNumId w:val="14"/>
  </w:num>
  <w:num w:numId="22">
    <w:abstractNumId w:val="22"/>
  </w:num>
  <w:num w:numId="23">
    <w:abstractNumId w:val="21"/>
  </w:num>
  <w:num w:numId="24">
    <w:abstractNumId w:val="6"/>
  </w:num>
  <w:num w:numId="25">
    <w:abstractNumId w:val="10"/>
  </w:num>
  <w:num w:numId="26">
    <w:abstractNumId w:val="28"/>
  </w:num>
  <w:num w:numId="27">
    <w:abstractNumId w:val="16"/>
  </w:num>
  <w:num w:numId="28">
    <w:abstractNumId w:val="1"/>
  </w:num>
  <w:num w:numId="2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67E34"/>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0F28"/>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38B3"/>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829"/>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C10"/>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7E5"/>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0E"/>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0DC"/>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C7CD3"/>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D7BBE"/>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AB1"/>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17C"/>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01D"/>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D59"/>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09A"/>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703"/>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079C"/>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2F43"/>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64E"/>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0B98"/>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BDB"/>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B7D1D"/>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77A"/>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0B0"/>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4734"/>
    <w:rsid w:val="0069555C"/>
    <w:rsid w:val="00696439"/>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143"/>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6F2D"/>
    <w:rsid w:val="007A7EE7"/>
    <w:rsid w:val="007B05B0"/>
    <w:rsid w:val="007B066E"/>
    <w:rsid w:val="007B0BB7"/>
    <w:rsid w:val="007B13E5"/>
    <w:rsid w:val="007B2779"/>
    <w:rsid w:val="007B283A"/>
    <w:rsid w:val="007B2918"/>
    <w:rsid w:val="007B2D3C"/>
    <w:rsid w:val="007B356A"/>
    <w:rsid w:val="007B38C9"/>
    <w:rsid w:val="007B3BB0"/>
    <w:rsid w:val="007B3EED"/>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453B"/>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25E9"/>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09D3"/>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3BF"/>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6A4"/>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780"/>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76F"/>
    <w:rsid w:val="00BC1C0A"/>
    <w:rsid w:val="00BC276F"/>
    <w:rsid w:val="00BC2E15"/>
    <w:rsid w:val="00BC2E72"/>
    <w:rsid w:val="00BC2F25"/>
    <w:rsid w:val="00BC31A9"/>
    <w:rsid w:val="00BC31FB"/>
    <w:rsid w:val="00BC3399"/>
    <w:rsid w:val="00BC33FA"/>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ABC"/>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CA1"/>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93"/>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6FFE"/>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36D7"/>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89B"/>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4C1"/>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F89A"/>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13" Type="http://schemas.openxmlformats.org/officeDocument/2006/relationships/hyperlink" Target="jl:39082703.0.1006044585_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36041210.0.1005643357_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5" Type="http://schemas.openxmlformats.org/officeDocument/2006/relationships/webSettings" Target="webSettings.xml"/><Relationship Id="rId15" Type="http://schemas.openxmlformats.org/officeDocument/2006/relationships/hyperlink" Target="http://online.zakon.kz/Document/?doc_id=1007642" TargetMode="External"/><Relationship Id="rId10" Type="http://schemas.openxmlformats.org/officeDocument/2006/relationships/hyperlink" Target="https://adilet.zan.kz/rus/docs/K1700000120"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2F07-C5D1-45E2-8FF3-428BA244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45</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18483</cp:revision>
  <cp:lastPrinted>2023-11-14T05:49:00Z</cp:lastPrinted>
  <dcterms:created xsi:type="dcterms:W3CDTF">2023-09-12T05:09:00Z</dcterms:created>
  <dcterms:modified xsi:type="dcterms:W3CDTF">2025-01-21T12:08:00Z</dcterms:modified>
</cp:coreProperties>
</file>